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157CC3" w14:textId="42DF07E9" w:rsidR="005F571F" w:rsidRDefault="00E318FE">
      <w:pPr>
        <w:pStyle w:val="Normal1"/>
        <w:tabs>
          <w:tab w:val="left" w:pos="2520"/>
          <w:tab w:val="left" w:pos="2880"/>
          <w:tab w:val="left" w:pos="6300"/>
          <w:tab w:val="left" w:pos="7200"/>
        </w:tabs>
      </w:pPr>
      <w:r>
        <w:rPr>
          <w:noProof/>
        </w:rPr>
        <w:drawing>
          <wp:inline distT="0" distB="0" distL="0" distR="0" wp14:anchorId="2B3B39D9" wp14:editId="2ABABC91">
            <wp:extent cx="5362575" cy="10693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VC Logo Horizontal.png"/>
                    <pic:cNvPicPr/>
                  </pic:nvPicPr>
                  <pic:blipFill>
                    <a:blip r:embed="rId8">
                      <a:extLst>
                        <a:ext uri="{28A0092B-C50C-407E-A947-70E740481C1C}">
                          <a14:useLocalDpi xmlns:a14="http://schemas.microsoft.com/office/drawing/2010/main" val="0"/>
                        </a:ext>
                      </a:extLst>
                    </a:blip>
                    <a:stretch>
                      <a:fillRect/>
                    </a:stretch>
                  </pic:blipFill>
                  <pic:spPr>
                    <a:xfrm>
                      <a:off x="0" y="0"/>
                      <a:ext cx="5450026" cy="1086761"/>
                    </a:xfrm>
                    <a:prstGeom prst="rect">
                      <a:avLst/>
                    </a:prstGeom>
                  </pic:spPr>
                </pic:pic>
              </a:graphicData>
            </a:graphic>
          </wp:inline>
        </w:drawing>
      </w:r>
    </w:p>
    <w:p w14:paraId="53600102" w14:textId="77777777" w:rsidR="005F571F" w:rsidRDefault="005F571F">
      <w:pPr>
        <w:pStyle w:val="Normal1"/>
        <w:jc w:val="center"/>
        <w:rPr>
          <w:rFonts w:ascii="Calibri" w:eastAsia="Calibri" w:hAnsi="Calibri" w:cs="Calibri"/>
          <w:b/>
          <w:sz w:val="28"/>
        </w:rPr>
      </w:pPr>
    </w:p>
    <w:p w14:paraId="25137E19" w14:textId="14A4F05F" w:rsidR="005F571F" w:rsidRDefault="006830E4">
      <w:pPr>
        <w:pStyle w:val="Normal1"/>
        <w:jc w:val="center"/>
        <w:rPr>
          <w:rFonts w:ascii="Calibri" w:eastAsia="Calibri" w:hAnsi="Calibri" w:cs="Calibri"/>
          <w:b/>
          <w:sz w:val="28"/>
        </w:rPr>
      </w:pPr>
      <w:r>
        <w:rPr>
          <w:rFonts w:ascii="Calibri" w:eastAsia="Calibri" w:hAnsi="Calibri" w:cs="Calibri"/>
          <w:b/>
          <w:sz w:val="28"/>
        </w:rPr>
        <w:t>Corporate Volunteer Council of Atlanta Names 2018 Board of Directors</w:t>
      </w:r>
      <w:r w:rsidR="009934E0">
        <w:rPr>
          <w:rFonts w:ascii="Calibri" w:eastAsia="Calibri" w:hAnsi="Calibri" w:cs="Calibri"/>
          <w:b/>
          <w:sz w:val="28"/>
        </w:rPr>
        <w:t xml:space="preserve">  </w:t>
      </w:r>
    </w:p>
    <w:p w14:paraId="686EDD2A" w14:textId="77777777" w:rsidR="005F571F" w:rsidRDefault="005F571F">
      <w:pPr>
        <w:pStyle w:val="Normal1"/>
        <w:rPr>
          <w:rFonts w:ascii="Calibri" w:eastAsia="Calibri" w:hAnsi="Calibri" w:cs="Calibri"/>
          <w:b/>
          <w:sz w:val="28"/>
        </w:rPr>
      </w:pPr>
    </w:p>
    <w:p w14:paraId="789EAB93" w14:textId="5D2F546D" w:rsidR="00F831B5" w:rsidRPr="00E318FE" w:rsidRDefault="009934E0">
      <w:pPr>
        <w:pStyle w:val="Normal1"/>
        <w:rPr>
          <w:rFonts w:asciiTheme="minorHAnsi" w:eastAsia="Calibri" w:hAnsiTheme="minorHAnsi" w:cs="Calibri"/>
          <w:color w:val="000000" w:themeColor="text1"/>
          <w:szCs w:val="24"/>
        </w:rPr>
      </w:pPr>
      <w:r w:rsidRPr="00E318FE">
        <w:rPr>
          <w:rFonts w:asciiTheme="minorHAnsi" w:eastAsia="Calibri" w:hAnsiTheme="minorHAnsi" w:cs="Calibri"/>
          <w:szCs w:val="24"/>
        </w:rPr>
        <w:t xml:space="preserve">(Atlanta – </w:t>
      </w:r>
      <w:r w:rsidR="006830E4" w:rsidRPr="00E318FE">
        <w:rPr>
          <w:rFonts w:asciiTheme="minorHAnsi" w:eastAsia="Calibri" w:hAnsiTheme="minorHAnsi" w:cs="Calibri"/>
          <w:szCs w:val="24"/>
        </w:rPr>
        <w:t xml:space="preserve">January </w:t>
      </w:r>
      <w:r w:rsidR="007D4630">
        <w:rPr>
          <w:rFonts w:asciiTheme="minorHAnsi" w:eastAsia="Calibri" w:hAnsiTheme="minorHAnsi" w:cs="Calibri"/>
          <w:szCs w:val="24"/>
        </w:rPr>
        <w:t>31</w:t>
      </w:r>
      <w:r w:rsidR="006830E4" w:rsidRPr="00E318FE">
        <w:rPr>
          <w:rFonts w:asciiTheme="minorHAnsi" w:eastAsia="Calibri" w:hAnsiTheme="minorHAnsi" w:cs="Calibri"/>
          <w:szCs w:val="24"/>
        </w:rPr>
        <w:t>, 2018</w:t>
      </w:r>
      <w:r w:rsidRPr="00E318FE">
        <w:rPr>
          <w:rFonts w:asciiTheme="minorHAnsi" w:eastAsia="Calibri" w:hAnsiTheme="minorHAnsi" w:cs="Calibri"/>
          <w:szCs w:val="24"/>
        </w:rPr>
        <w:t xml:space="preserve">) – </w:t>
      </w:r>
      <w:r w:rsidR="006830E4" w:rsidRPr="00E318FE">
        <w:rPr>
          <w:rFonts w:asciiTheme="minorHAnsi" w:eastAsia="Calibri" w:hAnsiTheme="minorHAnsi" w:cs="Calibri"/>
          <w:szCs w:val="24"/>
        </w:rPr>
        <w:t>The Corporate Volunteer Council (CVC) of Atlanta</w:t>
      </w:r>
      <w:r w:rsidR="008D79D4" w:rsidRPr="00E318FE">
        <w:rPr>
          <w:rFonts w:asciiTheme="minorHAnsi" w:eastAsia="Calibri" w:hAnsiTheme="minorHAnsi" w:cs="Calibri"/>
          <w:szCs w:val="24"/>
        </w:rPr>
        <w:t xml:space="preserve"> is pleased to announce its 2018 board of directors, which will be led by president Emily Crawford of Arby’s Foundation. </w:t>
      </w:r>
      <w:r w:rsidR="00F831B5" w:rsidRPr="00E318FE">
        <w:rPr>
          <w:rFonts w:asciiTheme="minorHAnsi" w:eastAsia="Calibri" w:hAnsiTheme="minorHAnsi" w:cs="Calibri"/>
          <w:szCs w:val="24"/>
        </w:rPr>
        <w:t xml:space="preserve">The 2018 board, comprised of </w:t>
      </w:r>
      <w:r w:rsidR="001F5E50" w:rsidRPr="00E318FE">
        <w:rPr>
          <w:rFonts w:asciiTheme="minorHAnsi" w:eastAsia="Calibri" w:hAnsiTheme="minorHAnsi" w:cs="Calibri"/>
          <w:szCs w:val="24"/>
        </w:rPr>
        <w:t>17</w:t>
      </w:r>
      <w:r w:rsidR="00F831B5" w:rsidRPr="00E318FE">
        <w:rPr>
          <w:rFonts w:asciiTheme="minorHAnsi" w:eastAsia="Calibri" w:hAnsiTheme="minorHAnsi" w:cs="Calibri"/>
          <w:szCs w:val="24"/>
        </w:rPr>
        <w:t xml:space="preserve"> members, is responsible for </w:t>
      </w:r>
      <w:r w:rsidR="00F831B5" w:rsidRPr="00E318FE">
        <w:rPr>
          <w:rFonts w:asciiTheme="minorHAnsi" w:eastAsia="Calibri" w:hAnsiTheme="minorHAnsi" w:cs="Calibri"/>
          <w:color w:val="000000" w:themeColor="text1"/>
          <w:szCs w:val="24"/>
        </w:rPr>
        <w:t xml:space="preserve">supporting the CVC’s mission of supporting </w:t>
      </w:r>
    </w:p>
    <w:p w14:paraId="1C2EDFD8" w14:textId="34B15363" w:rsidR="008D79D4" w:rsidRPr="00E318FE" w:rsidRDefault="00AC1D7F">
      <w:pPr>
        <w:pStyle w:val="Normal1"/>
        <w:rPr>
          <w:rFonts w:asciiTheme="minorHAnsi" w:eastAsia="Calibri" w:hAnsiTheme="minorHAnsi" w:cs="Calibri"/>
          <w:color w:val="000000" w:themeColor="text1"/>
          <w:szCs w:val="24"/>
        </w:rPr>
      </w:pPr>
      <w:r w:rsidRPr="00E318FE">
        <w:rPr>
          <w:rFonts w:asciiTheme="minorHAnsi" w:eastAsia="Calibri" w:hAnsiTheme="minorHAnsi" w:cs="Calibri"/>
          <w:color w:val="000000" w:themeColor="text1"/>
          <w:szCs w:val="24"/>
        </w:rPr>
        <w:t>m</w:t>
      </w:r>
      <w:r w:rsidR="00F831B5" w:rsidRPr="00E318FE">
        <w:rPr>
          <w:rFonts w:asciiTheme="minorHAnsi" w:eastAsia="Calibri" w:hAnsiTheme="minorHAnsi" w:cs="Calibri"/>
          <w:color w:val="000000" w:themeColor="text1"/>
          <w:szCs w:val="24"/>
        </w:rPr>
        <w:t>embers</w:t>
      </w:r>
      <w:r w:rsidRPr="00E318FE">
        <w:rPr>
          <w:rFonts w:asciiTheme="minorHAnsi" w:eastAsia="Calibri" w:hAnsiTheme="minorHAnsi" w:cs="Calibri"/>
          <w:color w:val="000000" w:themeColor="text1"/>
          <w:szCs w:val="24"/>
        </w:rPr>
        <w:t xml:space="preserve"> with their </w:t>
      </w:r>
      <w:r w:rsidR="00F831B5" w:rsidRPr="00E318FE">
        <w:rPr>
          <w:rFonts w:asciiTheme="minorHAnsi" w:eastAsia="Calibri" w:hAnsiTheme="minorHAnsi" w:cs="Calibri"/>
          <w:color w:val="000000" w:themeColor="text1"/>
          <w:szCs w:val="24"/>
        </w:rPr>
        <w:t xml:space="preserve">commitment to workplace volunteerism and civic engagement. </w:t>
      </w:r>
    </w:p>
    <w:p w14:paraId="4B5D6D5B" w14:textId="77777777" w:rsidR="008D79D4" w:rsidRPr="00E318FE" w:rsidRDefault="008D79D4">
      <w:pPr>
        <w:pStyle w:val="Normal1"/>
        <w:rPr>
          <w:rFonts w:asciiTheme="minorHAnsi" w:eastAsia="Calibri" w:hAnsiTheme="minorHAnsi" w:cs="Calibri"/>
          <w:color w:val="000000" w:themeColor="text1"/>
          <w:szCs w:val="24"/>
        </w:rPr>
      </w:pPr>
    </w:p>
    <w:p w14:paraId="5C79D9AC" w14:textId="37C1B37C" w:rsidR="008D79D4" w:rsidRPr="00E318FE" w:rsidRDefault="00F831B5">
      <w:pPr>
        <w:pStyle w:val="Normal1"/>
        <w:rPr>
          <w:rFonts w:asciiTheme="minorHAnsi" w:eastAsia="Calibri" w:hAnsiTheme="minorHAnsi" w:cs="Calibri"/>
          <w:color w:val="000000" w:themeColor="text1"/>
          <w:szCs w:val="24"/>
        </w:rPr>
      </w:pPr>
      <w:r w:rsidRPr="00E318FE">
        <w:rPr>
          <w:rFonts w:asciiTheme="minorHAnsi" w:eastAsia="Calibri" w:hAnsiTheme="minorHAnsi" w:cs="Calibri"/>
          <w:color w:val="000000" w:themeColor="text1"/>
          <w:szCs w:val="24"/>
        </w:rPr>
        <w:t>“After a successful 25</w:t>
      </w:r>
      <w:r w:rsidRPr="00E318FE">
        <w:rPr>
          <w:rFonts w:asciiTheme="minorHAnsi" w:eastAsia="Calibri" w:hAnsiTheme="minorHAnsi" w:cs="Calibri"/>
          <w:color w:val="000000" w:themeColor="text1"/>
          <w:szCs w:val="24"/>
          <w:vertAlign w:val="superscript"/>
        </w:rPr>
        <w:t>th</w:t>
      </w:r>
      <w:r w:rsidRPr="00E318FE">
        <w:rPr>
          <w:rFonts w:asciiTheme="minorHAnsi" w:eastAsia="Calibri" w:hAnsiTheme="minorHAnsi" w:cs="Calibri"/>
          <w:color w:val="000000" w:themeColor="text1"/>
          <w:szCs w:val="24"/>
        </w:rPr>
        <w:t xml:space="preserve"> anniversary year, I’m </w:t>
      </w:r>
      <w:r w:rsidR="009F2A6E" w:rsidRPr="00E318FE">
        <w:rPr>
          <w:rFonts w:asciiTheme="minorHAnsi" w:eastAsia="Calibri" w:hAnsiTheme="minorHAnsi" w:cs="Calibri"/>
          <w:color w:val="000000" w:themeColor="text1"/>
          <w:szCs w:val="24"/>
        </w:rPr>
        <w:t xml:space="preserve">excited </w:t>
      </w:r>
      <w:r w:rsidR="00352341" w:rsidRPr="00E318FE">
        <w:rPr>
          <w:rFonts w:asciiTheme="minorHAnsi" w:eastAsia="Calibri" w:hAnsiTheme="minorHAnsi" w:cs="Calibri"/>
          <w:color w:val="000000" w:themeColor="text1"/>
          <w:szCs w:val="24"/>
        </w:rPr>
        <w:t xml:space="preserve">for the opportunities </w:t>
      </w:r>
      <w:r w:rsidR="008F4D83" w:rsidRPr="00E318FE">
        <w:rPr>
          <w:rFonts w:asciiTheme="minorHAnsi" w:eastAsia="Calibri" w:hAnsiTheme="minorHAnsi" w:cs="Calibri"/>
          <w:color w:val="000000" w:themeColor="text1"/>
          <w:szCs w:val="24"/>
        </w:rPr>
        <w:t>to come</w:t>
      </w:r>
      <w:r w:rsidR="00AC1D7F" w:rsidRPr="00E318FE">
        <w:rPr>
          <w:rFonts w:asciiTheme="minorHAnsi" w:eastAsia="Calibri" w:hAnsiTheme="minorHAnsi" w:cs="Calibri"/>
          <w:color w:val="000000" w:themeColor="text1"/>
          <w:szCs w:val="24"/>
        </w:rPr>
        <w:t xml:space="preserve"> in 2018</w:t>
      </w:r>
      <w:r w:rsidR="001F5E50" w:rsidRPr="00E318FE">
        <w:rPr>
          <w:rFonts w:asciiTheme="minorHAnsi" w:eastAsia="Calibri" w:hAnsiTheme="minorHAnsi" w:cs="Calibri"/>
          <w:color w:val="000000" w:themeColor="text1"/>
          <w:szCs w:val="24"/>
        </w:rPr>
        <w:t>,” said Cheryl Kortemeier, CVC executive director. “</w:t>
      </w:r>
      <w:r w:rsidR="00AC1D7F" w:rsidRPr="00E318FE">
        <w:rPr>
          <w:rFonts w:asciiTheme="minorHAnsi" w:eastAsia="Calibri" w:hAnsiTheme="minorHAnsi" w:cs="Calibri"/>
          <w:color w:val="000000" w:themeColor="text1"/>
          <w:szCs w:val="24"/>
        </w:rPr>
        <w:t>I have no doubt that t</w:t>
      </w:r>
      <w:r w:rsidR="00352341" w:rsidRPr="00E318FE">
        <w:rPr>
          <w:rFonts w:asciiTheme="minorHAnsi" w:eastAsia="Calibri" w:hAnsiTheme="minorHAnsi" w:cs="Calibri"/>
          <w:color w:val="000000" w:themeColor="text1"/>
          <w:szCs w:val="24"/>
        </w:rPr>
        <w:t xml:space="preserve">his </w:t>
      </w:r>
      <w:r w:rsidR="00AC1D7F" w:rsidRPr="00E318FE">
        <w:rPr>
          <w:rFonts w:asciiTheme="minorHAnsi" w:eastAsia="Calibri" w:hAnsiTheme="minorHAnsi" w:cs="Calibri"/>
          <w:color w:val="000000" w:themeColor="text1"/>
          <w:szCs w:val="24"/>
        </w:rPr>
        <w:t>standout group of board members will exceed my expectations and I can’t wait to see what they accomplish.”</w:t>
      </w:r>
    </w:p>
    <w:p w14:paraId="2D20730C" w14:textId="77777777" w:rsidR="008D79D4" w:rsidRPr="00E318FE" w:rsidRDefault="008D79D4">
      <w:pPr>
        <w:pStyle w:val="Normal1"/>
        <w:rPr>
          <w:rFonts w:asciiTheme="minorHAnsi" w:eastAsia="Calibri" w:hAnsiTheme="minorHAnsi" w:cs="Calibri"/>
          <w:szCs w:val="24"/>
        </w:rPr>
      </w:pPr>
    </w:p>
    <w:p w14:paraId="4BBF96F5" w14:textId="3A7DC1B2" w:rsidR="008D79D4" w:rsidRPr="00E318FE" w:rsidRDefault="00F831B5">
      <w:pPr>
        <w:pStyle w:val="Normal1"/>
        <w:rPr>
          <w:rFonts w:asciiTheme="minorHAnsi" w:eastAsia="Calibri" w:hAnsiTheme="minorHAnsi" w:cs="Calibri"/>
          <w:szCs w:val="24"/>
        </w:rPr>
      </w:pPr>
      <w:r w:rsidRPr="00E318FE">
        <w:rPr>
          <w:rFonts w:asciiTheme="minorHAnsi" w:eastAsia="Calibri" w:hAnsiTheme="minorHAnsi" w:cs="Calibri"/>
          <w:szCs w:val="24"/>
        </w:rPr>
        <w:t>The 2018 board includes:</w:t>
      </w:r>
    </w:p>
    <w:p w14:paraId="057C9F29" w14:textId="77777777" w:rsidR="00F831B5" w:rsidRPr="00E318FE" w:rsidRDefault="00F831B5">
      <w:pPr>
        <w:pStyle w:val="Normal1"/>
        <w:rPr>
          <w:rFonts w:asciiTheme="minorHAnsi" w:eastAsia="Calibri" w:hAnsiTheme="minorHAnsi" w:cs="Calibri"/>
          <w:szCs w:val="24"/>
        </w:rPr>
      </w:pPr>
    </w:p>
    <w:p w14:paraId="0BD3D8FC" w14:textId="77777777" w:rsidR="00F831B5" w:rsidRPr="00E318FE" w:rsidRDefault="00F831B5" w:rsidP="00F831B5">
      <w:pPr>
        <w:pStyle w:val="Normal1"/>
        <w:numPr>
          <w:ilvl w:val="0"/>
          <w:numId w:val="15"/>
        </w:numPr>
        <w:rPr>
          <w:rFonts w:asciiTheme="minorHAnsi" w:eastAsia="Calibri" w:hAnsiTheme="minorHAnsi" w:cs="Calibri"/>
          <w:szCs w:val="24"/>
        </w:rPr>
      </w:pPr>
      <w:r w:rsidRPr="00E318FE">
        <w:rPr>
          <w:rFonts w:asciiTheme="minorHAnsi" w:eastAsia="Calibri" w:hAnsiTheme="minorHAnsi" w:cs="Calibri"/>
          <w:b/>
          <w:szCs w:val="24"/>
        </w:rPr>
        <w:t>Emily Crawford</w:t>
      </w:r>
      <w:r w:rsidRPr="00E318FE">
        <w:rPr>
          <w:rFonts w:asciiTheme="minorHAnsi" w:eastAsia="Calibri" w:hAnsiTheme="minorHAnsi" w:cs="Calibri"/>
          <w:szCs w:val="24"/>
        </w:rPr>
        <w:t>, Arby's Foundation, President</w:t>
      </w:r>
    </w:p>
    <w:p w14:paraId="4C779DC1" w14:textId="77777777" w:rsidR="00F831B5" w:rsidRPr="00E318FE" w:rsidRDefault="00F831B5" w:rsidP="00F831B5">
      <w:pPr>
        <w:pStyle w:val="Normal1"/>
        <w:numPr>
          <w:ilvl w:val="0"/>
          <w:numId w:val="15"/>
        </w:numPr>
        <w:rPr>
          <w:rFonts w:asciiTheme="minorHAnsi" w:eastAsia="Calibri" w:hAnsiTheme="minorHAnsi" w:cs="Calibri"/>
          <w:szCs w:val="24"/>
        </w:rPr>
      </w:pPr>
      <w:r w:rsidRPr="00E318FE">
        <w:rPr>
          <w:rFonts w:asciiTheme="minorHAnsi" w:eastAsia="Calibri" w:hAnsiTheme="minorHAnsi" w:cs="Calibri"/>
          <w:b/>
          <w:szCs w:val="24"/>
        </w:rPr>
        <w:t>Kristie Madara</w:t>
      </w:r>
      <w:r w:rsidRPr="00E318FE">
        <w:rPr>
          <w:rFonts w:asciiTheme="minorHAnsi" w:eastAsia="Calibri" w:hAnsiTheme="minorHAnsi" w:cs="Calibri"/>
          <w:szCs w:val="24"/>
        </w:rPr>
        <w:t>, Veritiv, Vice President</w:t>
      </w:r>
    </w:p>
    <w:p w14:paraId="3422417F" w14:textId="77777777" w:rsidR="00F831B5" w:rsidRPr="00E318FE" w:rsidRDefault="00F831B5" w:rsidP="00F831B5">
      <w:pPr>
        <w:pStyle w:val="Normal1"/>
        <w:numPr>
          <w:ilvl w:val="0"/>
          <w:numId w:val="15"/>
        </w:numPr>
        <w:rPr>
          <w:rFonts w:asciiTheme="minorHAnsi" w:eastAsia="Calibri" w:hAnsiTheme="minorHAnsi" w:cs="Calibri"/>
          <w:szCs w:val="24"/>
        </w:rPr>
      </w:pPr>
      <w:r w:rsidRPr="00E318FE">
        <w:rPr>
          <w:rFonts w:asciiTheme="minorHAnsi" w:eastAsia="Calibri" w:hAnsiTheme="minorHAnsi" w:cs="Calibri"/>
          <w:b/>
          <w:szCs w:val="24"/>
        </w:rPr>
        <w:t>Sydney Langdon</w:t>
      </w:r>
      <w:r w:rsidRPr="00E318FE">
        <w:rPr>
          <w:rFonts w:asciiTheme="minorHAnsi" w:eastAsia="Calibri" w:hAnsiTheme="minorHAnsi" w:cs="Calibri"/>
          <w:szCs w:val="24"/>
        </w:rPr>
        <w:t>, Turner, Secretary</w:t>
      </w:r>
    </w:p>
    <w:p w14:paraId="0145A009" w14:textId="77777777" w:rsidR="00F831B5" w:rsidRPr="00E318FE" w:rsidRDefault="00F831B5" w:rsidP="00F831B5">
      <w:pPr>
        <w:pStyle w:val="Normal1"/>
        <w:numPr>
          <w:ilvl w:val="0"/>
          <w:numId w:val="15"/>
        </w:numPr>
        <w:rPr>
          <w:rFonts w:asciiTheme="minorHAnsi" w:eastAsia="Calibri" w:hAnsiTheme="minorHAnsi" w:cs="Calibri"/>
          <w:szCs w:val="24"/>
        </w:rPr>
      </w:pPr>
      <w:r w:rsidRPr="00E318FE">
        <w:rPr>
          <w:rFonts w:asciiTheme="minorHAnsi" w:eastAsia="Calibri" w:hAnsiTheme="minorHAnsi" w:cs="Calibri"/>
          <w:b/>
          <w:szCs w:val="24"/>
        </w:rPr>
        <w:t>Sara Simonds</w:t>
      </w:r>
      <w:r w:rsidRPr="00E318FE">
        <w:rPr>
          <w:rFonts w:asciiTheme="minorHAnsi" w:eastAsia="Calibri" w:hAnsiTheme="minorHAnsi" w:cs="Calibri"/>
          <w:szCs w:val="24"/>
        </w:rPr>
        <w:t>, Deloitte, Treasurer</w:t>
      </w:r>
    </w:p>
    <w:p w14:paraId="4C35BECD" w14:textId="77777777" w:rsidR="00F831B5" w:rsidRPr="00E318FE" w:rsidRDefault="00F831B5" w:rsidP="00F831B5">
      <w:pPr>
        <w:pStyle w:val="Normal1"/>
        <w:numPr>
          <w:ilvl w:val="0"/>
          <w:numId w:val="15"/>
        </w:numPr>
        <w:rPr>
          <w:rFonts w:asciiTheme="minorHAnsi" w:eastAsia="Calibri" w:hAnsiTheme="minorHAnsi" w:cs="Calibri"/>
          <w:szCs w:val="24"/>
        </w:rPr>
      </w:pPr>
      <w:r w:rsidRPr="00E318FE">
        <w:rPr>
          <w:rFonts w:asciiTheme="minorHAnsi" w:eastAsia="Calibri" w:hAnsiTheme="minorHAnsi" w:cs="Calibri"/>
          <w:b/>
          <w:szCs w:val="24"/>
        </w:rPr>
        <w:t>Robbin Steed</w:t>
      </w:r>
      <w:r w:rsidRPr="00E318FE">
        <w:rPr>
          <w:rFonts w:asciiTheme="minorHAnsi" w:eastAsia="Calibri" w:hAnsiTheme="minorHAnsi" w:cs="Calibri"/>
          <w:szCs w:val="24"/>
        </w:rPr>
        <w:t>, 11Alive, Immediate Past President</w:t>
      </w:r>
    </w:p>
    <w:p w14:paraId="0B063E05" w14:textId="77777777" w:rsidR="00F831B5" w:rsidRPr="00E318FE" w:rsidRDefault="00F831B5" w:rsidP="00F831B5">
      <w:pPr>
        <w:pStyle w:val="Normal1"/>
        <w:numPr>
          <w:ilvl w:val="0"/>
          <w:numId w:val="15"/>
        </w:numPr>
        <w:rPr>
          <w:rFonts w:asciiTheme="minorHAnsi" w:eastAsia="Calibri" w:hAnsiTheme="minorHAnsi" w:cs="Calibri"/>
          <w:szCs w:val="24"/>
        </w:rPr>
      </w:pPr>
      <w:r w:rsidRPr="00E318FE">
        <w:rPr>
          <w:rFonts w:asciiTheme="minorHAnsi" w:eastAsia="Calibri" w:hAnsiTheme="minorHAnsi" w:cs="Calibri"/>
          <w:b/>
          <w:szCs w:val="24"/>
        </w:rPr>
        <w:t>Lauren Abbott</w:t>
      </w:r>
      <w:r w:rsidRPr="00E318FE">
        <w:rPr>
          <w:rFonts w:asciiTheme="minorHAnsi" w:eastAsia="Calibri" w:hAnsiTheme="minorHAnsi" w:cs="Calibri"/>
          <w:szCs w:val="24"/>
        </w:rPr>
        <w:t>, King &amp; Spalding, Communications</w:t>
      </w:r>
    </w:p>
    <w:p w14:paraId="729DD240" w14:textId="77777777" w:rsidR="00F831B5" w:rsidRPr="00E318FE" w:rsidRDefault="00F831B5" w:rsidP="00F831B5">
      <w:pPr>
        <w:pStyle w:val="Normal1"/>
        <w:numPr>
          <w:ilvl w:val="0"/>
          <w:numId w:val="15"/>
        </w:numPr>
        <w:rPr>
          <w:rFonts w:asciiTheme="minorHAnsi" w:eastAsia="Calibri" w:hAnsiTheme="minorHAnsi" w:cs="Calibri"/>
          <w:szCs w:val="24"/>
        </w:rPr>
      </w:pPr>
      <w:r w:rsidRPr="00E318FE">
        <w:rPr>
          <w:rFonts w:asciiTheme="minorHAnsi" w:eastAsia="Calibri" w:hAnsiTheme="minorHAnsi" w:cs="Calibri"/>
          <w:b/>
          <w:szCs w:val="24"/>
        </w:rPr>
        <w:t>Rachael Sejnoha</w:t>
      </w:r>
      <w:r w:rsidRPr="00E318FE">
        <w:rPr>
          <w:rFonts w:asciiTheme="minorHAnsi" w:eastAsia="Calibri" w:hAnsiTheme="minorHAnsi" w:cs="Calibri"/>
          <w:szCs w:val="24"/>
        </w:rPr>
        <w:t>, Gas South, Communications</w:t>
      </w:r>
    </w:p>
    <w:p w14:paraId="00E162DE" w14:textId="77777777" w:rsidR="00F831B5" w:rsidRPr="00E318FE" w:rsidRDefault="00F831B5" w:rsidP="00F831B5">
      <w:pPr>
        <w:pStyle w:val="Normal1"/>
        <w:numPr>
          <w:ilvl w:val="0"/>
          <w:numId w:val="15"/>
        </w:numPr>
        <w:rPr>
          <w:rFonts w:asciiTheme="minorHAnsi" w:eastAsia="Calibri" w:hAnsiTheme="minorHAnsi" w:cs="Calibri"/>
          <w:szCs w:val="24"/>
        </w:rPr>
      </w:pPr>
      <w:r w:rsidRPr="00E318FE">
        <w:rPr>
          <w:rFonts w:asciiTheme="minorHAnsi" w:eastAsia="Calibri" w:hAnsiTheme="minorHAnsi" w:cs="Calibri"/>
          <w:b/>
          <w:szCs w:val="24"/>
        </w:rPr>
        <w:t>Bill Barnes</w:t>
      </w:r>
      <w:r w:rsidRPr="00E318FE">
        <w:rPr>
          <w:rFonts w:asciiTheme="minorHAnsi" w:eastAsia="Calibri" w:hAnsiTheme="minorHAnsi" w:cs="Calibri"/>
          <w:szCs w:val="24"/>
        </w:rPr>
        <w:t>, Atlanta Gas Light, Governance</w:t>
      </w:r>
    </w:p>
    <w:p w14:paraId="108A5A97" w14:textId="77777777" w:rsidR="008219F8" w:rsidRPr="00E318FE" w:rsidRDefault="00F831B5" w:rsidP="00F831B5">
      <w:pPr>
        <w:pStyle w:val="Normal1"/>
        <w:numPr>
          <w:ilvl w:val="0"/>
          <w:numId w:val="15"/>
        </w:numPr>
        <w:rPr>
          <w:rFonts w:asciiTheme="minorHAnsi" w:eastAsia="Calibri" w:hAnsiTheme="minorHAnsi" w:cs="Calibri"/>
          <w:szCs w:val="24"/>
        </w:rPr>
      </w:pPr>
      <w:r w:rsidRPr="00E318FE">
        <w:rPr>
          <w:rFonts w:asciiTheme="minorHAnsi" w:eastAsia="Calibri" w:hAnsiTheme="minorHAnsi" w:cs="Calibri"/>
          <w:b/>
          <w:szCs w:val="24"/>
        </w:rPr>
        <w:t>Michael Swearingen</w:t>
      </w:r>
      <w:r w:rsidRPr="00E318FE">
        <w:rPr>
          <w:rFonts w:asciiTheme="minorHAnsi" w:eastAsia="Calibri" w:hAnsiTheme="minorHAnsi" w:cs="Calibri"/>
          <w:szCs w:val="24"/>
        </w:rPr>
        <w:t>, Purchasing Power, Governance</w:t>
      </w:r>
    </w:p>
    <w:p w14:paraId="257F8219" w14:textId="77777777" w:rsidR="008219F8" w:rsidRPr="00E318FE" w:rsidRDefault="00F831B5" w:rsidP="00F831B5">
      <w:pPr>
        <w:pStyle w:val="Normal1"/>
        <w:numPr>
          <w:ilvl w:val="0"/>
          <w:numId w:val="15"/>
        </w:numPr>
        <w:rPr>
          <w:rFonts w:asciiTheme="minorHAnsi" w:eastAsia="Calibri" w:hAnsiTheme="minorHAnsi" w:cs="Calibri"/>
          <w:szCs w:val="24"/>
        </w:rPr>
      </w:pPr>
      <w:r w:rsidRPr="00E318FE">
        <w:rPr>
          <w:rFonts w:asciiTheme="minorHAnsi" w:eastAsia="Calibri" w:hAnsiTheme="minorHAnsi" w:cs="Calibri"/>
          <w:b/>
          <w:szCs w:val="24"/>
        </w:rPr>
        <w:t>Ashley Johnson</w:t>
      </w:r>
      <w:r w:rsidRPr="00E318FE">
        <w:rPr>
          <w:rFonts w:asciiTheme="minorHAnsi" w:eastAsia="Calibri" w:hAnsiTheme="minorHAnsi" w:cs="Calibri"/>
          <w:szCs w:val="24"/>
        </w:rPr>
        <w:t>, CA South</w:t>
      </w:r>
      <w:r w:rsidR="008219F8" w:rsidRPr="00E318FE">
        <w:rPr>
          <w:rFonts w:asciiTheme="minorHAnsi" w:eastAsia="Calibri" w:hAnsiTheme="minorHAnsi" w:cs="Calibri"/>
          <w:szCs w:val="24"/>
        </w:rPr>
        <w:t>, Membership</w:t>
      </w:r>
    </w:p>
    <w:p w14:paraId="5E10C525" w14:textId="77777777" w:rsidR="008219F8" w:rsidRPr="00E318FE" w:rsidRDefault="00F831B5" w:rsidP="00F831B5">
      <w:pPr>
        <w:pStyle w:val="Normal1"/>
        <w:numPr>
          <w:ilvl w:val="0"/>
          <w:numId w:val="15"/>
        </w:numPr>
        <w:rPr>
          <w:rFonts w:asciiTheme="minorHAnsi" w:eastAsia="Calibri" w:hAnsiTheme="minorHAnsi" w:cs="Calibri"/>
          <w:szCs w:val="24"/>
        </w:rPr>
      </w:pPr>
      <w:r w:rsidRPr="00E318FE">
        <w:rPr>
          <w:rFonts w:asciiTheme="minorHAnsi" w:eastAsia="Calibri" w:hAnsiTheme="minorHAnsi" w:cs="Calibri"/>
          <w:b/>
          <w:szCs w:val="24"/>
        </w:rPr>
        <w:t>Reina Short</w:t>
      </w:r>
      <w:r w:rsidRPr="00E318FE">
        <w:rPr>
          <w:rFonts w:asciiTheme="minorHAnsi" w:eastAsia="Calibri" w:hAnsiTheme="minorHAnsi" w:cs="Calibri"/>
          <w:szCs w:val="24"/>
        </w:rPr>
        <w:t>, Delta Community Credit Union</w:t>
      </w:r>
      <w:r w:rsidR="008219F8" w:rsidRPr="00E318FE">
        <w:rPr>
          <w:rFonts w:asciiTheme="minorHAnsi" w:eastAsia="Calibri" w:hAnsiTheme="minorHAnsi" w:cs="Calibri"/>
          <w:szCs w:val="24"/>
        </w:rPr>
        <w:t>, Membership</w:t>
      </w:r>
    </w:p>
    <w:p w14:paraId="736F6DF4" w14:textId="77777777" w:rsidR="008219F8" w:rsidRPr="00E318FE" w:rsidRDefault="00F831B5" w:rsidP="00F831B5">
      <w:pPr>
        <w:pStyle w:val="Normal1"/>
        <w:numPr>
          <w:ilvl w:val="0"/>
          <w:numId w:val="15"/>
        </w:numPr>
        <w:rPr>
          <w:rFonts w:asciiTheme="minorHAnsi" w:eastAsia="Calibri" w:hAnsiTheme="minorHAnsi" w:cs="Calibri"/>
          <w:szCs w:val="24"/>
        </w:rPr>
      </w:pPr>
      <w:r w:rsidRPr="00E318FE">
        <w:rPr>
          <w:rFonts w:asciiTheme="minorHAnsi" w:eastAsia="Calibri" w:hAnsiTheme="minorHAnsi" w:cs="Calibri"/>
          <w:b/>
          <w:szCs w:val="24"/>
        </w:rPr>
        <w:t xml:space="preserve">Sophia </w:t>
      </w:r>
      <w:proofErr w:type="spellStart"/>
      <w:r w:rsidRPr="00E318FE">
        <w:rPr>
          <w:rFonts w:asciiTheme="minorHAnsi" w:eastAsia="Calibri" w:hAnsiTheme="minorHAnsi" w:cs="Calibri"/>
          <w:b/>
          <w:szCs w:val="24"/>
        </w:rPr>
        <w:t>Guice</w:t>
      </w:r>
      <w:proofErr w:type="spellEnd"/>
      <w:r w:rsidRPr="00E318FE">
        <w:rPr>
          <w:rFonts w:asciiTheme="minorHAnsi" w:eastAsia="Calibri" w:hAnsiTheme="minorHAnsi" w:cs="Calibri"/>
          <w:szCs w:val="24"/>
        </w:rPr>
        <w:t>, Bank of America</w:t>
      </w:r>
      <w:r w:rsidR="008219F8" w:rsidRPr="00E318FE">
        <w:rPr>
          <w:rFonts w:asciiTheme="minorHAnsi" w:eastAsia="Calibri" w:hAnsiTheme="minorHAnsi" w:cs="Calibri"/>
          <w:szCs w:val="24"/>
        </w:rPr>
        <w:t>, Programs</w:t>
      </w:r>
    </w:p>
    <w:p w14:paraId="4541DD49" w14:textId="77777777" w:rsidR="008219F8" w:rsidRPr="00E318FE" w:rsidRDefault="00F831B5" w:rsidP="00F831B5">
      <w:pPr>
        <w:pStyle w:val="Normal1"/>
        <w:numPr>
          <w:ilvl w:val="0"/>
          <w:numId w:val="15"/>
        </w:numPr>
        <w:rPr>
          <w:rFonts w:asciiTheme="minorHAnsi" w:eastAsia="Calibri" w:hAnsiTheme="minorHAnsi" w:cs="Calibri"/>
          <w:szCs w:val="24"/>
        </w:rPr>
      </w:pPr>
      <w:r w:rsidRPr="00E318FE">
        <w:rPr>
          <w:rFonts w:asciiTheme="minorHAnsi" w:eastAsia="Calibri" w:hAnsiTheme="minorHAnsi" w:cs="Calibri"/>
          <w:b/>
          <w:szCs w:val="24"/>
        </w:rPr>
        <w:t>Michele Egan Sterne</w:t>
      </w:r>
      <w:r w:rsidRPr="00E318FE">
        <w:rPr>
          <w:rFonts w:asciiTheme="minorHAnsi" w:eastAsia="Calibri" w:hAnsiTheme="minorHAnsi" w:cs="Calibri"/>
          <w:szCs w:val="24"/>
        </w:rPr>
        <w:t>, For Momentum</w:t>
      </w:r>
      <w:r w:rsidR="008219F8" w:rsidRPr="00E318FE">
        <w:rPr>
          <w:rFonts w:asciiTheme="minorHAnsi" w:eastAsia="Calibri" w:hAnsiTheme="minorHAnsi" w:cs="Calibri"/>
          <w:szCs w:val="24"/>
        </w:rPr>
        <w:t>, Programs</w:t>
      </w:r>
    </w:p>
    <w:p w14:paraId="1B641EEB" w14:textId="36806CCE" w:rsidR="008219F8" w:rsidRPr="00E318FE" w:rsidRDefault="00F831B5" w:rsidP="00F831B5">
      <w:pPr>
        <w:pStyle w:val="Normal1"/>
        <w:numPr>
          <w:ilvl w:val="0"/>
          <w:numId w:val="15"/>
        </w:numPr>
        <w:rPr>
          <w:rFonts w:asciiTheme="minorHAnsi" w:eastAsia="Calibri" w:hAnsiTheme="minorHAnsi" w:cs="Calibri"/>
          <w:szCs w:val="24"/>
        </w:rPr>
      </w:pPr>
      <w:r w:rsidRPr="00E318FE">
        <w:rPr>
          <w:rFonts w:asciiTheme="minorHAnsi" w:eastAsia="Calibri" w:hAnsiTheme="minorHAnsi" w:cs="Calibri"/>
          <w:b/>
          <w:szCs w:val="24"/>
        </w:rPr>
        <w:t>Ty Hodge</w:t>
      </w:r>
      <w:r w:rsidRPr="00E318FE">
        <w:rPr>
          <w:rFonts w:asciiTheme="minorHAnsi" w:eastAsia="Calibri" w:hAnsiTheme="minorHAnsi" w:cs="Calibri"/>
          <w:szCs w:val="24"/>
        </w:rPr>
        <w:t xml:space="preserve">, Cox </w:t>
      </w:r>
      <w:r w:rsidR="00155A61" w:rsidRPr="00E318FE">
        <w:rPr>
          <w:rFonts w:asciiTheme="minorHAnsi" w:eastAsia="Calibri" w:hAnsiTheme="minorHAnsi" w:cs="Calibri"/>
          <w:szCs w:val="24"/>
        </w:rPr>
        <w:t>Enterprises</w:t>
      </w:r>
      <w:r w:rsidR="008219F8" w:rsidRPr="00E318FE">
        <w:rPr>
          <w:rFonts w:asciiTheme="minorHAnsi" w:eastAsia="Calibri" w:hAnsiTheme="minorHAnsi" w:cs="Calibri"/>
          <w:szCs w:val="24"/>
        </w:rPr>
        <w:t>, Revenue</w:t>
      </w:r>
    </w:p>
    <w:p w14:paraId="7431AE23" w14:textId="77777777" w:rsidR="006060E4" w:rsidRPr="00E318FE" w:rsidRDefault="00F831B5" w:rsidP="00F831B5">
      <w:pPr>
        <w:pStyle w:val="Normal1"/>
        <w:numPr>
          <w:ilvl w:val="0"/>
          <w:numId w:val="15"/>
        </w:numPr>
        <w:rPr>
          <w:rFonts w:asciiTheme="minorHAnsi" w:eastAsia="Calibri" w:hAnsiTheme="minorHAnsi" w:cs="Calibri"/>
          <w:szCs w:val="24"/>
        </w:rPr>
      </w:pPr>
      <w:r w:rsidRPr="00E318FE">
        <w:rPr>
          <w:rFonts w:asciiTheme="minorHAnsi" w:eastAsia="Calibri" w:hAnsiTheme="minorHAnsi" w:cs="Calibri"/>
          <w:b/>
          <w:szCs w:val="24"/>
        </w:rPr>
        <w:t>Carley Stephens</w:t>
      </w:r>
      <w:r w:rsidRPr="00E318FE">
        <w:rPr>
          <w:rFonts w:asciiTheme="minorHAnsi" w:eastAsia="Calibri" w:hAnsiTheme="minorHAnsi" w:cs="Calibri"/>
          <w:szCs w:val="24"/>
        </w:rPr>
        <w:t>, Gas South</w:t>
      </w:r>
      <w:r w:rsidR="008219F8" w:rsidRPr="00E318FE">
        <w:rPr>
          <w:rFonts w:asciiTheme="minorHAnsi" w:eastAsia="Calibri" w:hAnsiTheme="minorHAnsi" w:cs="Calibri"/>
          <w:szCs w:val="24"/>
        </w:rPr>
        <w:t>, Revenue</w:t>
      </w:r>
    </w:p>
    <w:p w14:paraId="34ABBC6C" w14:textId="77777777" w:rsidR="006060E4" w:rsidRPr="00E318FE" w:rsidRDefault="00F831B5" w:rsidP="00F831B5">
      <w:pPr>
        <w:pStyle w:val="Normal1"/>
        <w:numPr>
          <w:ilvl w:val="0"/>
          <w:numId w:val="15"/>
        </w:numPr>
        <w:rPr>
          <w:rFonts w:asciiTheme="minorHAnsi" w:eastAsia="Calibri" w:hAnsiTheme="minorHAnsi" w:cs="Calibri"/>
          <w:szCs w:val="24"/>
        </w:rPr>
      </w:pPr>
      <w:proofErr w:type="spellStart"/>
      <w:r w:rsidRPr="00E318FE">
        <w:rPr>
          <w:rFonts w:asciiTheme="minorHAnsi" w:eastAsia="Calibri" w:hAnsiTheme="minorHAnsi" w:cs="Calibri"/>
          <w:b/>
          <w:szCs w:val="24"/>
        </w:rPr>
        <w:t>Imara</w:t>
      </w:r>
      <w:proofErr w:type="spellEnd"/>
      <w:r w:rsidRPr="00E318FE">
        <w:rPr>
          <w:rFonts w:asciiTheme="minorHAnsi" w:eastAsia="Calibri" w:hAnsiTheme="minorHAnsi" w:cs="Calibri"/>
          <w:b/>
          <w:szCs w:val="24"/>
        </w:rPr>
        <w:t xml:space="preserve"> Canady</w:t>
      </w:r>
      <w:r w:rsidRPr="00E318FE">
        <w:rPr>
          <w:rFonts w:asciiTheme="minorHAnsi" w:eastAsia="Calibri" w:hAnsiTheme="minorHAnsi" w:cs="Calibri"/>
          <w:szCs w:val="24"/>
        </w:rPr>
        <w:t>, AIDS Healthcare Foundation</w:t>
      </w:r>
      <w:r w:rsidR="006060E4" w:rsidRPr="00E318FE">
        <w:rPr>
          <w:rFonts w:asciiTheme="minorHAnsi" w:eastAsia="Calibri" w:hAnsiTheme="minorHAnsi" w:cs="Calibri"/>
          <w:szCs w:val="24"/>
        </w:rPr>
        <w:t>,</w:t>
      </w:r>
      <w:r w:rsidRPr="00E318FE">
        <w:rPr>
          <w:rFonts w:asciiTheme="minorHAnsi" w:eastAsia="Calibri" w:hAnsiTheme="minorHAnsi" w:cs="Calibri"/>
          <w:szCs w:val="24"/>
        </w:rPr>
        <w:t xml:space="preserve"> At-Large Member</w:t>
      </w:r>
    </w:p>
    <w:p w14:paraId="4DD100C0" w14:textId="2EEADD88" w:rsidR="00F831B5" w:rsidRPr="00E318FE" w:rsidRDefault="00F831B5" w:rsidP="00F831B5">
      <w:pPr>
        <w:pStyle w:val="Normal1"/>
        <w:numPr>
          <w:ilvl w:val="0"/>
          <w:numId w:val="15"/>
        </w:numPr>
        <w:rPr>
          <w:rFonts w:asciiTheme="minorHAnsi" w:eastAsia="Calibri" w:hAnsiTheme="minorHAnsi" w:cs="Calibri"/>
          <w:szCs w:val="24"/>
        </w:rPr>
      </w:pPr>
      <w:proofErr w:type="spellStart"/>
      <w:r w:rsidRPr="00E318FE">
        <w:rPr>
          <w:rFonts w:asciiTheme="minorHAnsi" w:eastAsia="Calibri" w:hAnsiTheme="minorHAnsi" w:cs="Calibri"/>
          <w:b/>
          <w:szCs w:val="24"/>
        </w:rPr>
        <w:t>Tjuan</w:t>
      </w:r>
      <w:proofErr w:type="spellEnd"/>
      <w:r w:rsidRPr="00E318FE">
        <w:rPr>
          <w:rFonts w:asciiTheme="minorHAnsi" w:eastAsia="Calibri" w:hAnsiTheme="minorHAnsi" w:cs="Calibri"/>
          <w:b/>
          <w:szCs w:val="24"/>
        </w:rPr>
        <w:t xml:space="preserve"> Dogan</w:t>
      </w:r>
      <w:r w:rsidRPr="00E318FE">
        <w:rPr>
          <w:rFonts w:asciiTheme="minorHAnsi" w:eastAsia="Calibri" w:hAnsiTheme="minorHAnsi" w:cs="Calibri"/>
          <w:szCs w:val="24"/>
        </w:rPr>
        <w:t>, IBM</w:t>
      </w:r>
      <w:r w:rsidR="006060E4" w:rsidRPr="00E318FE">
        <w:rPr>
          <w:rFonts w:asciiTheme="minorHAnsi" w:eastAsia="Calibri" w:hAnsiTheme="minorHAnsi" w:cs="Calibri"/>
          <w:szCs w:val="24"/>
        </w:rPr>
        <w:t>, At-Large Member</w:t>
      </w:r>
    </w:p>
    <w:p w14:paraId="0C7511F8" w14:textId="50EA68B4" w:rsidR="006830E4" w:rsidRPr="00E318FE" w:rsidRDefault="006830E4">
      <w:pPr>
        <w:pStyle w:val="Normal1"/>
        <w:rPr>
          <w:rFonts w:asciiTheme="minorHAnsi" w:eastAsia="Calibri" w:hAnsiTheme="minorHAnsi" w:cs="Calibri"/>
          <w:szCs w:val="24"/>
        </w:rPr>
      </w:pPr>
      <w:r w:rsidRPr="00E318FE">
        <w:rPr>
          <w:rFonts w:asciiTheme="minorHAnsi" w:eastAsia="Calibri" w:hAnsiTheme="minorHAnsi" w:cs="Calibri"/>
          <w:szCs w:val="24"/>
        </w:rPr>
        <w:t xml:space="preserve"> </w:t>
      </w:r>
    </w:p>
    <w:p w14:paraId="5291EC5A" w14:textId="29661177" w:rsidR="00434AAF" w:rsidRPr="00E318FE" w:rsidRDefault="00434AAF" w:rsidP="00434AAF">
      <w:pPr>
        <w:pStyle w:val="Normal1"/>
        <w:rPr>
          <w:rFonts w:asciiTheme="minorHAnsi" w:eastAsia="Calibri" w:hAnsiTheme="minorHAnsi" w:cs="Calibri"/>
          <w:szCs w:val="24"/>
        </w:rPr>
      </w:pPr>
      <w:r w:rsidRPr="00E318FE">
        <w:rPr>
          <w:rFonts w:asciiTheme="minorHAnsi" w:eastAsia="Calibri" w:hAnsiTheme="minorHAnsi" w:cs="Calibri"/>
          <w:szCs w:val="24"/>
        </w:rPr>
        <w:t>On Wednesday, February 14</w:t>
      </w:r>
      <w:r w:rsidRPr="00E318FE">
        <w:rPr>
          <w:rFonts w:asciiTheme="minorHAnsi" w:eastAsia="Calibri" w:hAnsiTheme="minorHAnsi" w:cs="Calibri"/>
          <w:szCs w:val="24"/>
          <w:vertAlign w:val="superscript"/>
        </w:rPr>
        <w:t>th</w:t>
      </w:r>
      <w:r w:rsidRPr="00E318FE">
        <w:rPr>
          <w:rFonts w:asciiTheme="minorHAnsi" w:eastAsia="Calibri" w:hAnsiTheme="minorHAnsi" w:cs="Calibri"/>
          <w:szCs w:val="24"/>
        </w:rPr>
        <w:t xml:space="preserve">, the CVC of Atlanta </w:t>
      </w:r>
      <w:r w:rsidR="00155A61" w:rsidRPr="00E318FE">
        <w:rPr>
          <w:rFonts w:asciiTheme="minorHAnsi" w:eastAsia="Calibri" w:hAnsiTheme="minorHAnsi" w:cs="Calibri"/>
          <w:szCs w:val="24"/>
        </w:rPr>
        <w:t>is hosting th</w:t>
      </w:r>
      <w:r w:rsidRPr="00E318FE">
        <w:rPr>
          <w:rFonts w:asciiTheme="minorHAnsi" w:eastAsia="Calibri" w:hAnsiTheme="minorHAnsi" w:cs="Calibri"/>
          <w:szCs w:val="24"/>
        </w:rPr>
        <w:t xml:space="preserve">e 2018 Winter Quarterly Meeting in partnership with the </w:t>
      </w:r>
      <w:hyperlink r:id="rId9" w:history="1">
        <w:r w:rsidRPr="00E318FE">
          <w:rPr>
            <w:rStyle w:val="Hyperlink"/>
            <w:rFonts w:asciiTheme="minorHAnsi" w:eastAsia="Calibri" w:hAnsiTheme="minorHAnsi" w:cs="Calibri"/>
            <w:szCs w:val="24"/>
          </w:rPr>
          <w:t>Atlanta Regional Commission (ARC)</w:t>
        </w:r>
      </w:hyperlink>
      <w:r w:rsidRPr="00E318FE">
        <w:rPr>
          <w:rFonts w:asciiTheme="minorHAnsi" w:eastAsia="Calibri" w:hAnsiTheme="minorHAnsi" w:cs="Calibri"/>
          <w:szCs w:val="24"/>
        </w:rPr>
        <w:t xml:space="preserve"> and </w:t>
      </w:r>
      <w:hyperlink r:id="rId10" w:history="1">
        <w:r w:rsidRPr="00E318FE">
          <w:rPr>
            <w:rStyle w:val="Hyperlink"/>
            <w:rFonts w:asciiTheme="minorHAnsi" w:eastAsia="Calibri" w:hAnsiTheme="minorHAnsi" w:cs="Calibri"/>
            <w:szCs w:val="24"/>
          </w:rPr>
          <w:t>Civic Dinners</w:t>
        </w:r>
      </w:hyperlink>
      <w:r w:rsidRPr="00E318FE">
        <w:rPr>
          <w:rFonts w:asciiTheme="minorHAnsi" w:eastAsia="Calibri" w:hAnsiTheme="minorHAnsi" w:cs="Calibri"/>
          <w:szCs w:val="24"/>
        </w:rPr>
        <w:t xml:space="preserve">. The Civic Breakfast is from 8:00 a.m. </w:t>
      </w:r>
      <w:r w:rsidR="00155A61" w:rsidRPr="00E318FE">
        <w:rPr>
          <w:rFonts w:asciiTheme="minorHAnsi" w:eastAsia="Calibri" w:hAnsiTheme="minorHAnsi" w:cs="Calibri"/>
          <w:szCs w:val="24"/>
        </w:rPr>
        <w:t>to</w:t>
      </w:r>
      <w:r w:rsidRPr="00E318FE">
        <w:rPr>
          <w:rFonts w:asciiTheme="minorHAnsi" w:eastAsia="Calibri" w:hAnsiTheme="minorHAnsi" w:cs="Calibri"/>
          <w:szCs w:val="24"/>
        </w:rPr>
        <w:t xml:space="preserve"> 10:00 a.m. at </w:t>
      </w:r>
      <w:r w:rsidR="00155A61" w:rsidRPr="00E318FE">
        <w:rPr>
          <w:rFonts w:asciiTheme="minorHAnsi" w:eastAsia="Calibri" w:hAnsiTheme="minorHAnsi" w:cs="Calibri"/>
          <w:szCs w:val="24"/>
        </w:rPr>
        <w:t xml:space="preserve">the </w:t>
      </w:r>
      <w:hyperlink r:id="rId11" w:history="1">
        <w:r w:rsidR="00155A61" w:rsidRPr="00E318FE">
          <w:rPr>
            <w:rStyle w:val="Hyperlink"/>
            <w:rFonts w:asciiTheme="minorHAnsi" w:eastAsia="Calibri" w:hAnsiTheme="minorHAnsi" w:cs="Calibri"/>
            <w:szCs w:val="24"/>
          </w:rPr>
          <w:t>Atlanta Community ToolBank</w:t>
        </w:r>
      </w:hyperlink>
      <w:r w:rsidR="00155A61" w:rsidRPr="00E318FE">
        <w:rPr>
          <w:rFonts w:asciiTheme="minorHAnsi" w:eastAsia="Calibri" w:hAnsiTheme="minorHAnsi" w:cs="Calibri"/>
          <w:szCs w:val="24"/>
        </w:rPr>
        <w:t xml:space="preserve">, and attendees will discuss topics around Atlanta's mobility, livability and prosperity. CVC of Altanta quarterly meetings are closed to the public – only corporate members and member partners can attend. </w:t>
      </w:r>
      <w:r w:rsidRPr="00E318FE">
        <w:rPr>
          <w:rFonts w:asciiTheme="minorHAnsi" w:eastAsia="Calibri" w:hAnsiTheme="minorHAnsi" w:cs="Calibri"/>
          <w:szCs w:val="24"/>
        </w:rPr>
        <w:t>For more info</w:t>
      </w:r>
      <w:r w:rsidR="00E318FE" w:rsidRPr="00E318FE">
        <w:rPr>
          <w:rFonts w:asciiTheme="minorHAnsi" w:eastAsia="Calibri" w:hAnsiTheme="minorHAnsi" w:cs="Calibri"/>
          <w:szCs w:val="24"/>
        </w:rPr>
        <w:t xml:space="preserve">rmation and to register, </w:t>
      </w:r>
      <w:r w:rsidRPr="00E318FE">
        <w:rPr>
          <w:rFonts w:asciiTheme="minorHAnsi" w:eastAsia="Calibri" w:hAnsiTheme="minorHAnsi" w:cs="Calibri"/>
          <w:szCs w:val="24"/>
        </w:rPr>
        <w:t xml:space="preserve">visit </w:t>
      </w:r>
      <w:hyperlink r:id="rId12" w:history="1">
        <w:r w:rsidRPr="00E318FE">
          <w:rPr>
            <w:rStyle w:val="Hyperlink"/>
            <w:rFonts w:asciiTheme="minorHAnsi" w:eastAsia="Calibri" w:hAnsiTheme="minorHAnsi" w:cs="Calibri"/>
            <w:szCs w:val="24"/>
          </w:rPr>
          <w:t>http://www.cvcofatlanta.org/event-2800898</w:t>
        </w:r>
      </w:hyperlink>
      <w:r w:rsidRPr="00E318FE">
        <w:rPr>
          <w:rFonts w:asciiTheme="minorHAnsi" w:eastAsia="Calibri" w:hAnsiTheme="minorHAnsi" w:cs="Calibri"/>
          <w:szCs w:val="24"/>
        </w:rPr>
        <w:t xml:space="preserve">. </w:t>
      </w:r>
    </w:p>
    <w:p w14:paraId="633D2D39" w14:textId="4B16C675" w:rsidR="00C74E22" w:rsidRPr="00E318FE" w:rsidRDefault="00C74E22" w:rsidP="00434AAF">
      <w:pPr>
        <w:pStyle w:val="Normal1"/>
        <w:rPr>
          <w:rFonts w:asciiTheme="minorHAnsi" w:eastAsia="Calibri" w:hAnsiTheme="minorHAnsi" w:cs="Calibri"/>
          <w:szCs w:val="24"/>
        </w:rPr>
      </w:pPr>
    </w:p>
    <w:p w14:paraId="43250772" w14:textId="13AA6129" w:rsidR="00434AAF" w:rsidRPr="00E318FE" w:rsidRDefault="00C74E22" w:rsidP="00434AAF">
      <w:pPr>
        <w:pStyle w:val="Normal1"/>
        <w:rPr>
          <w:rFonts w:asciiTheme="minorHAnsi" w:eastAsia="Calibri" w:hAnsiTheme="minorHAnsi" w:cs="Calibri"/>
          <w:szCs w:val="24"/>
        </w:rPr>
      </w:pPr>
      <w:r w:rsidRPr="00E318FE">
        <w:rPr>
          <w:rFonts w:asciiTheme="minorHAnsi" w:eastAsia="Calibri" w:hAnsiTheme="minorHAnsi" w:cs="Calibri"/>
          <w:szCs w:val="24"/>
        </w:rPr>
        <w:lastRenderedPageBreak/>
        <w:t>The CVC is proud to announce an</w:t>
      </w:r>
      <w:r w:rsidR="00155A61" w:rsidRPr="00E318FE">
        <w:rPr>
          <w:rFonts w:asciiTheme="minorHAnsi" w:eastAsia="Calibri" w:hAnsiTheme="minorHAnsi" w:cs="Calibri"/>
          <w:szCs w:val="24"/>
        </w:rPr>
        <w:t xml:space="preserve">other </w:t>
      </w:r>
      <w:r w:rsidRPr="00E318FE">
        <w:rPr>
          <w:rFonts w:asciiTheme="minorHAnsi" w:eastAsia="Calibri" w:hAnsiTheme="minorHAnsi" w:cs="Calibri"/>
          <w:szCs w:val="24"/>
        </w:rPr>
        <w:t xml:space="preserve">exciting event that is open to </w:t>
      </w:r>
      <w:r w:rsidR="00E318FE" w:rsidRPr="00E318FE">
        <w:rPr>
          <w:rFonts w:asciiTheme="minorHAnsi" w:eastAsia="Calibri" w:hAnsiTheme="minorHAnsi" w:cs="Calibri"/>
          <w:szCs w:val="24"/>
        </w:rPr>
        <w:t>the public</w:t>
      </w:r>
      <w:r w:rsidR="00155A61" w:rsidRPr="00E318FE">
        <w:rPr>
          <w:rFonts w:asciiTheme="minorHAnsi" w:eastAsia="Calibri" w:hAnsiTheme="minorHAnsi" w:cs="Calibri"/>
          <w:szCs w:val="24"/>
        </w:rPr>
        <w:t xml:space="preserve"> – Fireside Chat </w:t>
      </w:r>
      <w:r w:rsidRPr="00E318FE">
        <w:rPr>
          <w:rFonts w:asciiTheme="minorHAnsi" w:eastAsia="Calibri" w:hAnsiTheme="minorHAnsi" w:cs="Calibri"/>
          <w:szCs w:val="24"/>
        </w:rPr>
        <w:t xml:space="preserve">with Atlanta Public Schools </w:t>
      </w:r>
      <w:r w:rsidR="007D4630" w:rsidRPr="00E318FE">
        <w:rPr>
          <w:rFonts w:asciiTheme="minorHAnsi" w:eastAsia="Calibri" w:hAnsiTheme="minorHAnsi" w:cs="Calibri"/>
          <w:szCs w:val="24"/>
        </w:rPr>
        <w:t>Superintendent</w:t>
      </w:r>
      <w:r w:rsidRPr="00E318FE">
        <w:rPr>
          <w:rFonts w:asciiTheme="minorHAnsi" w:eastAsia="Calibri" w:hAnsiTheme="minorHAnsi" w:cs="Calibri"/>
          <w:szCs w:val="24"/>
        </w:rPr>
        <w:t xml:space="preserve"> Dr. </w:t>
      </w:r>
      <w:proofErr w:type="spellStart"/>
      <w:r w:rsidRPr="00E318FE">
        <w:rPr>
          <w:rFonts w:asciiTheme="minorHAnsi" w:eastAsia="Calibri" w:hAnsiTheme="minorHAnsi" w:cs="Calibri"/>
          <w:szCs w:val="24"/>
        </w:rPr>
        <w:t>Meria</w:t>
      </w:r>
      <w:proofErr w:type="spellEnd"/>
      <w:r w:rsidRPr="00E318FE">
        <w:rPr>
          <w:rFonts w:asciiTheme="minorHAnsi" w:eastAsia="Calibri" w:hAnsiTheme="minorHAnsi" w:cs="Calibri"/>
          <w:szCs w:val="24"/>
        </w:rPr>
        <w:t xml:space="preserve"> </w:t>
      </w:r>
      <w:proofErr w:type="spellStart"/>
      <w:r w:rsidRPr="00E318FE">
        <w:rPr>
          <w:rFonts w:asciiTheme="minorHAnsi" w:eastAsia="Calibri" w:hAnsiTheme="minorHAnsi" w:cs="Calibri"/>
          <w:szCs w:val="24"/>
        </w:rPr>
        <w:t>Carstarphen</w:t>
      </w:r>
      <w:proofErr w:type="spellEnd"/>
      <w:r w:rsidR="00155A61" w:rsidRPr="00E318FE">
        <w:rPr>
          <w:rFonts w:asciiTheme="minorHAnsi" w:eastAsia="Calibri" w:hAnsiTheme="minorHAnsi" w:cs="Calibri"/>
          <w:szCs w:val="24"/>
        </w:rPr>
        <w:t xml:space="preserve">. Dr. </w:t>
      </w:r>
      <w:proofErr w:type="spellStart"/>
      <w:r w:rsidR="00155A61" w:rsidRPr="00E318FE">
        <w:rPr>
          <w:rFonts w:asciiTheme="minorHAnsi" w:eastAsia="Calibri" w:hAnsiTheme="minorHAnsi" w:cs="Calibri"/>
          <w:szCs w:val="24"/>
        </w:rPr>
        <w:t>Carstarphen</w:t>
      </w:r>
      <w:proofErr w:type="spellEnd"/>
      <w:r w:rsidR="00155A61" w:rsidRPr="00E318FE">
        <w:rPr>
          <w:rFonts w:asciiTheme="minorHAnsi" w:eastAsia="Calibri" w:hAnsiTheme="minorHAnsi" w:cs="Calibri"/>
          <w:szCs w:val="24"/>
        </w:rPr>
        <w:t xml:space="preserve"> will share information on current progress, challenges and opportunities facing Atlanta Public Schools on</w:t>
      </w:r>
      <w:r w:rsidRPr="00E318FE">
        <w:rPr>
          <w:rFonts w:asciiTheme="minorHAnsi" w:eastAsia="Calibri" w:hAnsiTheme="minorHAnsi" w:cs="Calibri"/>
          <w:szCs w:val="24"/>
        </w:rPr>
        <w:t xml:space="preserve"> Thursday, March 8</w:t>
      </w:r>
      <w:r w:rsidR="00155A61" w:rsidRPr="00E318FE">
        <w:rPr>
          <w:rFonts w:asciiTheme="minorHAnsi" w:eastAsia="Calibri" w:hAnsiTheme="minorHAnsi" w:cs="Calibri"/>
          <w:szCs w:val="24"/>
          <w:vertAlign w:val="superscript"/>
        </w:rPr>
        <w:t>th</w:t>
      </w:r>
      <w:r w:rsidR="00155A61" w:rsidRPr="00E318FE">
        <w:rPr>
          <w:rFonts w:asciiTheme="minorHAnsi" w:eastAsia="Calibri" w:hAnsiTheme="minorHAnsi" w:cs="Calibri"/>
          <w:szCs w:val="24"/>
        </w:rPr>
        <w:t xml:space="preserve"> </w:t>
      </w:r>
      <w:r w:rsidRPr="00E318FE">
        <w:rPr>
          <w:rFonts w:asciiTheme="minorHAnsi" w:eastAsia="Calibri" w:hAnsiTheme="minorHAnsi" w:cs="Calibri"/>
          <w:szCs w:val="24"/>
        </w:rPr>
        <w:t xml:space="preserve">from 5:30 p.m. to 7:30 p.m. at Synchronicity Theatre. </w:t>
      </w:r>
      <w:r w:rsidR="00E318FE" w:rsidRPr="00E318FE">
        <w:rPr>
          <w:rFonts w:asciiTheme="minorHAnsi" w:eastAsia="Calibri" w:hAnsiTheme="minorHAnsi" w:cs="Calibri"/>
          <w:szCs w:val="24"/>
        </w:rPr>
        <w:t>F</w:t>
      </w:r>
      <w:r w:rsidRPr="00E318FE">
        <w:rPr>
          <w:rFonts w:asciiTheme="minorHAnsi" w:eastAsia="Calibri" w:hAnsiTheme="minorHAnsi" w:cs="Calibri"/>
          <w:szCs w:val="24"/>
        </w:rPr>
        <w:t xml:space="preserve">or more information and to register, visit </w:t>
      </w:r>
      <w:hyperlink r:id="rId13" w:history="1">
        <w:r w:rsidR="00E318FE" w:rsidRPr="00E318FE">
          <w:rPr>
            <w:rStyle w:val="Hyperlink"/>
            <w:rFonts w:asciiTheme="minorHAnsi" w:eastAsia="Calibri" w:hAnsiTheme="minorHAnsi" w:cs="Calibri"/>
            <w:szCs w:val="24"/>
          </w:rPr>
          <w:t>http://cvcofatlanta.org/event-2800931</w:t>
        </w:r>
      </w:hyperlink>
      <w:r w:rsidR="00E318FE" w:rsidRPr="00E318FE">
        <w:rPr>
          <w:rFonts w:asciiTheme="minorHAnsi" w:eastAsia="Calibri" w:hAnsiTheme="minorHAnsi" w:cs="Calibri"/>
          <w:szCs w:val="24"/>
        </w:rPr>
        <w:t xml:space="preserve">. </w:t>
      </w:r>
    </w:p>
    <w:p w14:paraId="183EF367" w14:textId="77777777" w:rsidR="00E318FE" w:rsidRPr="00E318FE" w:rsidRDefault="00E318FE" w:rsidP="00434AAF">
      <w:pPr>
        <w:pStyle w:val="Normal1"/>
        <w:rPr>
          <w:rFonts w:asciiTheme="minorHAnsi" w:eastAsia="Calibri" w:hAnsiTheme="minorHAnsi" w:cs="Calibri"/>
          <w:szCs w:val="24"/>
        </w:rPr>
      </w:pPr>
    </w:p>
    <w:p w14:paraId="712A1A80" w14:textId="628AA7C4" w:rsidR="005F571F" w:rsidRPr="00E318FE" w:rsidRDefault="001F5E50">
      <w:pPr>
        <w:pStyle w:val="Normal1"/>
        <w:rPr>
          <w:rFonts w:asciiTheme="minorHAnsi" w:eastAsia="Calibri" w:hAnsiTheme="minorHAnsi" w:cs="Calibri"/>
          <w:szCs w:val="24"/>
        </w:rPr>
      </w:pPr>
      <w:r w:rsidRPr="00E318FE">
        <w:rPr>
          <w:rFonts w:asciiTheme="minorHAnsi" w:eastAsia="Calibri" w:hAnsiTheme="minorHAnsi" w:cs="Calibri"/>
          <w:szCs w:val="24"/>
        </w:rPr>
        <w:t xml:space="preserve">If you’re interested in joining the CVC of Atlanta, visit </w:t>
      </w:r>
      <w:hyperlink r:id="rId14" w:history="1">
        <w:r w:rsidRPr="00E318FE">
          <w:rPr>
            <w:rStyle w:val="Hyperlink"/>
            <w:rFonts w:asciiTheme="minorHAnsi" w:eastAsia="Calibri" w:hAnsiTheme="minorHAnsi" w:cs="Calibri"/>
            <w:szCs w:val="24"/>
          </w:rPr>
          <w:t>www.cvcofatlanta.org</w:t>
        </w:r>
      </w:hyperlink>
      <w:r w:rsidRPr="00E318FE">
        <w:rPr>
          <w:rFonts w:asciiTheme="minorHAnsi" w:eastAsia="Calibri" w:hAnsiTheme="minorHAnsi" w:cs="Calibri"/>
          <w:szCs w:val="24"/>
        </w:rPr>
        <w:t xml:space="preserve"> for more information. </w:t>
      </w:r>
    </w:p>
    <w:p w14:paraId="548EA8F0" w14:textId="370BAE50" w:rsidR="005F571F" w:rsidRDefault="005F571F">
      <w:pPr>
        <w:pStyle w:val="Normal1"/>
        <w:rPr>
          <w:rFonts w:asciiTheme="minorHAnsi" w:eastAsia="Calibri" w:hAnsiTheme="minorHAnsi" w:cs="Calibri"/>
          <w:szCs w:val="24"/>
        </w:rPr>
      </w:pPr>
    </w:p>
    <w:p w14:paraId="562B166B" w14:textId="77777777" w:rsidR="00E318FE" w:rsidRPr="00E318FE" w:rsidRDefault="00E318FE">
      <w:pPr>
        <w:pStyle w:val="Normal1"/>
        <w:rPr>
          <w:rFonts w:asciiTheme="minorHAnsi" w:eastAsia="Calibri" w:hAnsiTheme="minorHAnsi" w:cs="Calibri"/>
          <w:szCs w:val="24"/>
        </w:rPr>
      </w:pPr>
    </w:p>
    <w:p w14:paraId="7FF3DAD2" w14:textId="77777777" w:rsidR="005F571F" w:rsidRPr="00E318FE" w:rsidRDefault="009934E0">
      <w:pPr>
        <w:pStyle w:val="Normal1"/>
        <w:rPr>
          <w:rFonts w:asciiTheme="minorHAnsi" w:eastAsia="Calibri" w:hAnsiTheme="minorHAnsi" w:cs="Calibri"/>
          <w:b/>
          <w:szCs w:val="24"/>
        </w:rPr>
      </w:pPr>
      <w:r w:rsidRPr="00E318FE">
        <w:rPr>
          <w:rFonts w:asciiTheme="minorHAnsi" w:eastAsia="Calibri" w:hAnsiTheme="minorHAnsi" w:cs="Calibri"/>
          <w:b/>
          <w:szCs w:val="24"/>
        </w:rPr>
        <w:t>About the Corporate Volunteer Council of Atlanta (CVC):</w:t>
      </w:r>
    </w:p>
    <w:p w14:paraId="491EB01C" w14:textId="6B97E12F" w:rsidR="005F571F" w:rsidRPr="00E318FE" w:rsidRDefault="009934E0">
      <w:pPr>
        <w:pStyle w:val="Normal1"/>
        <w:rPr>
          <w:rFonts w:asciiTheme="minorHAnsi" w:eastAsia="Calibri" w:hAnsiTheme="minorHAnsi" w:cs="Calibri"/>
          <w:szCs w:val="24"/>
        </w:rPr>
      </w:pPr>
      <w:r w:rsidRPr="00E318FE">
        <w:rPr>
          <w:rFonts w:asciiTheme="minorHAnsi" w:eastAsia="Calibri" w:hAnsiTheme="minorHAnsi" w:cs="Calibri"/>
          <w:szCs w:val="24"/>
        </w:rPr>
        <w:t xml:space="preserve">The Corporate Volunteer </w:t>
      </w:r>
      <w:bookmarkStart w:id="0" w:name="_GoBack"/>
      <w:bookmarkEnd w:id="0"/>
      <w:r w:rsidRPr="00E318FE">
        <w:rPr>
          <w:rFonts w:asciiTheme="minorHAnsi" w:eastAsia="Calibri" w:hAnsiTheme="minorHAnsi" w:cs="Calibri"/>
          <w:szCs w:val="24"/>
        </w:rPr>
        <w:t>Council of Atlanta (</w:t>
      </w:r>
      <w:hyperlink r:id="rId15" w:history="1">
        <w:r w:rsidR="0037786B" w:rsidRPr="00E318FE">
          <w:rPr>
            <w:rStyle w:val="Hyperlink"/>
            <w:rFonts w:asciiTheme="minorHAnsi" w:eastAsia="Calibri" w:hAnsiTheme="minorHAnsi" w:cs="Calibri"/>
            <w:szCs w:val="24"/>
          </w:rPr>
          <w:t>www.cvcofatlanta.org</w:t>
        </w:r>
      </w:hyperlink>
      <w:r w:rsidR="0037786B" w:rsidRPr="00E318FE">
        <w:rPr>
          <w:rFonts w:asciiTheme="minorHAnsi" w:eastAsia="Calibri" w:hAnsiTheme="minorHAnsi" w:cs="Calibri"/>
          <w:szCs w:val="24"/>
        </w:rPr>
        <w:t xml:space="preserve">) </w:t>
      </w:r>
      <w:r w:rsidRPr="00E318FE">
        <w:rPr>
          <w:rFonts w:asciiTheme="minorHAnsi" w:eastAsia="Calibri" w:hAnsiTheme="minorHAnsi" w:cs="Calibri"/>
          <w:szCs w:val="24"/>
        </w:rPr>
        <w:t>is a professional membership association that promotes workplace volunteerism and corporate civic engagement as business strategies. The CVC of Atlanta includes more than 90 Atlanta corporations with employee populations from 10 to 32,000 Atlanta based employees and was named CVC of the Year by Points of Light in 2014.</w:t>
      </w:r>
    </w:p>
    <w:p w14:paraId="39570BE5" w14:textId="77777777" w:rsidR="005F571F" w:rsidRPr="00E318FE" w:rsidRDefault="005F571F">
      <w:pPr>
        <w:pStyle w:val="Normal1"/>
        <w:widowControl w:val="0"/>
        <w:ind w:firstLine="360"/>
        <w:rPr>
          <w:rFonts w:asciiTheme="minorHAnsi" w:hAnsiTheme="minorHAnsi"/>
          <w:szCs w:val="24"/>
        </w:rPr>
      </w:pPr>
    </w:p>
    <w:p w14:paraId="5B703558" w14:textId="3C18905C" w:rsidR="005F571F" w:rsidRPr="00E318FE" w:rsidRDefault="009934E0">
      <w:pPr>
        <w:pStyle w:val="Normal1"/>
        <w:widowControl w:val="0"/>
        <w:ind w:firstLine="360"/>
        <w:jc w:val="center"/>
        <w:rPr>
          <w:rFonts w:asciiTheme="minorHAnsi" w:hAnsiTheme="minorHAnsi"/>
          <w:szCs w:val="24"/>
        </w:rPr>
      </w:pPr>
      <w:r w:rsidRPr="00E318FE">
        <w:rPr>
          <w:rFonts w:asciiTheme="minorHAnsi" w:eastAsia="Calibri" w:hAnsiTheme="minorHAnsi" w:cs="Calibri"/>
          <w:szCs w:val="24"/>
        </w:rPr>
        <w:t>Contact:</w:t>
      </w:r>
      <w:r w:rsidRPr="00E318FE">
        <w:rPr>
          <w:rFonts w:asciiTheme="minorHAnsi" w:eastAsia="Calibri" w:hAnsiTheme="minorHAnsi" w:cs="Calibri"/>
          <w:b/>
          <w:szCs w:val="24"/>
        </w:rPr>
        <w:t xml:space="preserve"> </w:t>
      </w:r>
      <w:r w:rsidRPr="00E318FE">
        <w:rPr>
          <w:rFonts w:asciiTheme="minorHAnsi" w:eastAsia="Calibri" w:hAnsiTheme="minorHAnsi" w:cs="Calibri"/>
          <w:szCs w:val="24"/>
        </w:rPr>
        <w:t>Cheryl Kortemeier</w:t>
      </w:r>
      <w:r w:rsidR="00E318FE">
        <w:rPr>
          <w:rFonts w:asciiTheme="minorHAnsi" w:eastAsia="Calibri" w:hAnsiTheme="minorHAnsi" w:cs="Calibri"/>
          <w:szCs w:val="24"/>
        </w:rPr>
        <w:t>, Executive Director</w:t>
      </w:r>
      <w:r w:rsidRPr="00E318FE">
        <w:rPr>
          <w:rFonts w:asciiTheme="minorHAnsi" w:eastAsia="Calibri" w:hAnsiTheme="minorHAnsi" w:cs="Calibri"/>
          <w:szCs w:val="24"/>
        </w:rPr>
        <w:t>; 404-</w:t>
      </w:r>
      <w:r w:rsidR="007634F9">
        <w:rPr>
          <w:rFonts w:asciiTheme="minorHAnsi" w:eastAsia="Calibri" w:hAnsiTheme="minorHAnsi" w:cs="Calibri"/>
          <w:szCs w:val="24"/>
        </w:rPr>
        <w:t>889</w:t>
      </w:r>
      <w:r w:rsidRPr="00E318FE">
        <w:rPr>
          <w:rFonts w:asciiTheme="minorHAnsi" w:eastAsia="Calibri" w:hAnsiTheme="minorHAnsi" w:cs="Calibri"/>
          <w:szCs w:val="24"/>
        </w:rPr>
        <w:t>-</w:t>
      </w:r>
      <w:r w:rsidR="007634F9">
        <w:rPr>
          <w:rFonts w:asciiTheme="minorHAnsi" w:eastAsia="Calibri" w:hAnsiTheme="minorHAnsi" w:cs="Calibri"/>
          <w:szCs w:val="24"/>
        </w:rPr>
        <w:t>5112</w:t>
      </w:r>
      <w:r w:rsidRPr="00E318FE">
        <w:rPr>
          <w:rFonts w:asciiTheme="minorHAnsi" w:eastAsia="Calibri" w:hAnsiTheme="minorHAnsi" w:cs="Calibri"/>
          <w:szCs w:val="24"/>
        </w:rPr>
        <w:t xml:space="preserve">; </w:t>
      </w:r>
      <w:hyperlink r:id="rId16" w:history="1">
        <w:r w:rsidR="0037786B" w:rsidRPr="00E318FE">
          <w:rPr>
            <w:rStyle w:val="Hyperlink"/>
            <w:rFonts w:asciiTheme="minorHAnsi" w:eastAsia="Calibri" w:hAnsiTheme="minorHAnsi" w:cs="Calibri"/>
            <w:szCs w:val="24"/>
          </w:rPr>
          <w:t>cheryl@cvcofatlanta.org</w:t>
        </w:r>
      </w:hyperlink>
      <w:r w:rsidR="0037786B" w:rsidRPr="00E318FE">
        <w:rPr>
          <w:rFonts w:asciiTheme="minorHAnsi" w:eastAsia="Calibri" w:hAnsiTheme="minorHAnsi" w:cs="Calibri"/>
          <w:szCs w:val="24"/>
        </w:rPr>
        <w:t xml:space="preserve"> </w:t>
      </w:r>
    </w:p>
    <w:p w14:paraId="7ABB530C" w14:textId="77777777" w:rsidR="005F571F" w:rsidRPr="00E318FE" w:rsidRDefault="005F571F">
      <w:pPr>
        <w:pStyle w:val="Normal1"/>
        <w:widowControl w:val="0"/>
        <w:ind w:firstLine="360"/>
        <w:jc w:val="center"/>
        <w:rPr>
          <w:rFonts w:asciiTheme="minorHAnsi" w:eastAsia="Calibri" w:hAnsiTheme="minorHAnsi" w:cs="Calibri"/>
          <w:szCs w:val="24"/>
        </w:rPr>
      </w:pPr>
    </w:p>
    <w:p w14:paraId="55AEE005" w14:textId="53E26C39" w:rsidR="005F571F" w:rsidRPr="00E318FE" w:rsidRDefault="009934E0" w:rsidP="00E318FE">
      <w:pPr>
        <w:pStyle w:val="Normal1"/>
        <w:widowControl w:val="0"/>
        <w:ind w:firstLine="360"/>
        <w:jc w:val="center"/>
        <w:rPr>
          <w:rFonts w:asciiTheme="minorHAnsi" w:eastAsia="Calibri" w:hAnsiTheme="minorHAnsi" w:cs="Calibri"/>
          <w:szCs w:val="24"/>
        </w:rPr>
      </w:pPr>
      <w:r w:rsidRPr="00E318FE">
        <w:rPr>
          <w:rFonts w:asciiTheme="minorHAnsi" w:eastAsia="Calibri" w:hAnsiTheme="minorHAnsi" w:cs="Calibri"/>
          <w:szCs w:val="24"/>
        </w:rPr>
        <w:t># # #</w:t>
      </w:r>
      <w:r w:rsidR="009A4F5C">
        <w:rPr>
          <w:rFonts w:asciiTheme="minorHAnsi" w:eastAsia="Calibri" w:hAnsiTheme="minorHAnsi" w:cs="Calibri"/>
          <w:szCs w:val="24"/>
        </w:rPr>
        <w:t xml:space="preserve"> </w:t>
      </w:r>
    </w:p>
    <w:sectPr w:rsidR="005F571F" w:rsidRPr="00E318FE" w:rsidSect="005F571F">
      <w:headerReference w:type="default" r:id="rId17"/>
      <w:footerReference w:type="even" r:id="rId18"/>
      <w:footerReference w:type="first" r:id="rId19"/>
      <w:pgSz w:w="12240" w:h="15840"/>
      <w:pgMar w:top="108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811AA" w14:textId="77777777" w:rsidR="009934E0" w:rsidRDefault="009934E0">
      <w:r>
        <w:separator/>
      </w:r>
    </w:p>
  </w:endnote>
  <w:endnote w:type="continuationSeparator" w:id="0">
    <w:p w14:paraId="40AA5604" w14:textId="77777777" w:rsidR="009934E0" w:rsidRDefault="0099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iDocIDFieldcdf860a4-71fa-4559-9e1b-c228"/>
  <w:p w14:paraId="506ACE3B" w14:textId="77777777" w:rsidR="005F571F" w:rsidRDefault="005F571F">
    <w:pPr>
      <w:pStyle w:val="DocID"/>
    </w:pPr>
    <w:r>
      <w:fldChar w:fldCharType="begin"/>
    </w:r>
    <w:r w:rsidR="009934E0">
      <w:instrText xml:space="preserve">  DOCPROPERTY "CUS_DocIDChunk0" </w:instrText>
    </w:r>
    <w:r>
      <w:fldChar w:fldCharType="separate"/>
    </w:r>
    <w:r w:rsidR="009934E0">
      <w:rPr>
        <w:noProof/>
      </w:rPr>
      <w:t>DMSLIBRARY01\30701154.v1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iDocIDField49b45694-d99b-492b-bbbc-3caf"/>
  <w:p w14:paraId="5DEB06E7" w14:textId="77777777" w:rsidR="005F571F" w:rsidRDefault="005F571F">
    <w:pPr>
      <w:pStyle w:val="DocID"/>
    </w:pPr>
    <w:r>
      <w:fldChar w:fldCharType="begin"/>
    </w:r>
    <w:r w:rsidR="009934E0">
      <w:instrText xml:space="preserve">  DOCPROPERTY "CUS_DocIDChunk0" </w:instrText>
    </w:r>
    <w:r>
      <w:fldChar w:fldCharType="separate"/>
    </w:r>
    <w:r w:rsidR="009934E0">
      <w:rPr>
        <w:noProof/>
      </w:rPr>
      <w:t>DMSLIBRARY01\30701154.v1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F626B" w14:textId="77777777" w:rsidR="009934E0" w:rsidRDefault="009934E0">
      <w:r>
        <w:separator/>
      </w:r>
    </w:p>
  </w:footnote>
  <w:footnote w:type="continuationSeparator" w:id="0">
    <w:p w14:paraId="557D60C7" w14:textId="77777777" w:rsidR="009934E0" w:rsidRDefault="00993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55F1D" w14:textId="77777777" w:rsidR="005F571F" w:rsidRDefault="005F571F">
    <w:pPr>
      <w:pStyle w:val="Normal1"/>
      <w:tabs>
        <w:tab w:val="lef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68D"/>
    <w:multiLevelType w:val="multilevel"/>
    <w:tmpl w:val="5664A45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032C70B7"/>
    <w:multiLevelType w:val="hybridMultilevel"/>
    <w:tmpl w:val="CF3CD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1714E"/>
    <w:multiLevelType w:val="hybridMultilevel"/>
    <w:tmpl w:val="3962D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C142C"/>
    <w:multiLevelType w:val="multilevel"/>
    <w:tmpl w:val="22F6C41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177522CA"/>
    <w:multiLevelType w:val="hybridMultilevel"/>
    <w:tmpl w:val="CF5A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8710C"/>
    <w:multiLevelType w:val="hybridMultilevel"/>
    <w:tmpl w:val="634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C6A3C"/>
    <w:multiLevelType w:val="multilevel"/>
    <w:tmpl w:val="B3FC5A9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32AB76FF"/>
    <w:multiLevelType w:val="hybridMultilevel"/>
    <w:tmpl w:val="D36E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C32E07"/>
    <w:multiLevelType w:val="multilevel"/>
    <w:tmpl w:val="0A8A9A5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4CD12D98"/>
    <w:multiLevelType w:val="multilevel"/>
    <w:tmpl w:val="4CB89D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4F6D559A"/>
    <w:multiLevelType w:val="hybridMultilevel"/>
    <w:tmpl w:val="87D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0B4D7B"/>
    <w:multiLevelType w:val="multilevel"/>
    <w:tmpl w:val="773CA5E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69EB1895"/>
    <w:multiLevelType w:val="hybridMultilevel"/>
    <w:tmpl w:val="9EB0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5E6784"/>
    <w:multiLevelType w:val="hybridMultilevel"/>
    <w:tmpl w:val="DE04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num>
  <w:num w:numId="4">
    <w:abstractNumId w:val="0"/>
  </w:num>
  <w:num w:numId="5">
    <w:abstractNumId w:val="6"/>
  </w:num>
  <w:num w:numId="6">
    <w:abstractNumId w:val="8"/>
  </w:num>
  <w:num w:numId="7">
    <w:abstractNumId w:val="12"/>
  </w:num>
  <w:num w:numId="8">
    <w:abstractNumId w:val="10"/>
  </w:num>
  <w:num w:numId="9">
    <w:abstractNumId w:val="13"/>
  </w:num>
  <w:num w:numId="10">
    <w:abstractNumId w:val="4"/>
  </w:num>
  <w:num w:numId="11">
    <w:abstractNumId w:val="2"/>
  </w:num>
  <w:num w:numId="12">
    <w:abstractNumId w:val="1"/>
  </w:num>
  <w:num w:numId="13">
    <w:abstractNumId w:val="1"/>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1F"/>
    <w:rsid w:val="0007325A"/>
    <w:rsid w:val="00155A61"/>
    <w:rsid w:val="001B62B3"/>
    <w:rsid w:val="001F5E50"/>
    <w:rsid w:val="002166A5"/>
    <w:rsid w:val="00237256"/>
    <w:rsid w:val="00352341"/>
    <w:rsid w:val="0037786B"/>
    <w:rsid w:val="00434AAF"/>
    <w:rsid w:val="00493E64"/>
    <w:rsid w:val="00563CB4"/>
    <w:rsid w:val="005F571F"/>
    <w:rsid w:val="006060E4"/>
    <w:rsid w:val="006830E4"/>
    <w:rsid w:val="00690961"/>
    <w:rsid w:val="007634F9"/>
    <w:rsid w:val="007D4630"/>
    <w:rsid w:val="008219F8"/>
    <w:rsid w:val="008D79D4"/>
    <w:rsid w:val="008F4D83"/>
    <w:rsid w:val="009934E0"/>
    <w:rsid w:val="009A4F5C"/>
    <w:rsid w:val="009A513A"/>
    <w:rsid w:val="009F2A6E"/>
    <w:rsid w:val="009F3269"/>
    <w:rsid w:val="00AC1D7F"/>
    <w:rsid w:val="00C74E22"/>
    <w:rsid w:val="00CE0D6E"/>
    <w:rsid w:val="00D014C1"/>
    <w:rsid w:val="00E30C45"/>
    <w:rsid w:val="00E318FE"/>
    <w:rsid w:val="00F83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BDE72"/>
  <w15:docId w15:val="{A9FD83D9-4A65-429E-A692-66A8C468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sz w:val="24"/>
    </w:rPr>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outlineLvl w:val="1"/>
    </w:pPr>
    <w:rPr>
      <w:b/>
    </w:rPr>
  </w:style>
  <w:style w:type="paragraph" w:styleId="Heading3">
    <w:name w:val="heading 3"/>
    <w:basedOn w:val="Normal1"/>
    <w:next w:val="Normal1"/>
    <w:pPr>
      <w:keepNext/>
      <w:keepLines/>
      <w:outlineLvl w:val="2"/>
    </w:pPr>
    <w:rPr>
      <w:b/>
      <w:i/>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rPr>
      <w:color w:val="000000"/>
      <w:sz w:val="24"/>
    </w:rPr>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u w:val="single"/>
    </w:rPr>
  </w:style>
  <w:style w:type="paragraph" w:styleId="NoSpacing">
    <w:name w:val="No Spacing"/>
    <w:uiPriority w:val="1"/>
    <w:qFormat/>
    <w:rPr>
      <w:color w:val="000000"/>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color w:val="00000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000000"/>
    </w:rPr>
  </w:style>
  <w:style w:type="paragraph" w:customStyle="1" w:styleId="DocID">
    <w:name w:val="DocID"/>
    <w:basedOn w:val="Footer"/>
    <w:next w:val="Footer"/>
    <w:link w:val="DocIDChar"/>
    <w:pPr>
      <w:tabs>
        <w:tab w:val="clear" w:pos="4680"/>
        <w:tab w:val="clear" w:pos="9360"/>
      </w:tabs>
    </w:pPr>
    <w:rPr>
      <w:color w:val="auto"/>
      <w:sz w:val="18"/>
    </w:rPr>
  </w:style>
  <w:style w:type="character" w:customStyle="1" w:styleId="Normal1Char">
    <w:name w:val="Normal1 Char"/>
    <w:basedOn w:val="DefaultParagraphFont"/>
    <w:link w:val="Normal1"/>
    <w:rPr>
      <w:color w:val="000000"/>
      <w:sz w:val="24"/>
    </w:rPr>
  </w:style>
  <w:style w:type="character" w:customStyle="1" w:styleId="DocIDChar">
    <w:name w:val="DocID Char"/>
    <w:basedOn w:val="Normal1Char"/>
    <w:link w:val="DocID"/>
    <w:rPr>
      <w:color w:val="000000"/>
      <w:sz w:val="18"/>
      <w:lang w:val="en-US"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color w:val="000000"/>
      <w:sz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color w:val="000000"/>
      <w:sz w:val="24"/>
    </w:rPr>
  </w:style>
  <w:style w:type="character" w:styleId="UnresolvedMention">
    <w:name w:val="Unresolved Mention"/>
    <w:basedOn w:val="DefaultParagraphFont"/>
    <w:uiPriority w:val="99"/>
    <w:semiHidden/>
    <w:unhideWhenUsed/>
    <w:rsid w:val="00434A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44338">
      <w:bodyDiv w:val="1"/>
      <w:marLeft w:val="0"/>
      <w:marRight w:val="0"/>
      <w:marTop w:val="0"/>
      <w:marBottom w:val="0"/>
      <w:divBdr>
        <w:top w:val="none" w:sz="0" w:space="0" w:color="auto"/>
        <w:left w:val="none" w:sz="0" w:space="0" w:color="auto"/>
        <w:bottom w:val="none" w:sz="0" w:space="0" w:color="auto"/>
        <w:right w:val="none" w:sz="0" w:space="0" w:color="auto"/>
      </w:divBdr>
    </w:div>
    <w:div w:id="577788037">
      <w:bodyDiv w:val="1"/>
      <w:marLeft w:val="0"/>
      <w:marRight w:val="0"/>
      <w:marTop w:val="0"/>
      <w:marBottom w:val="0"/>
      <w:divBdr>
        <w:top w:val="none" w:sz="0" w:space="0" w:color="auto"/>
        <w:left w:val="none" w:sz="0" w:space="0" w:color="auto"/>
        <w:bottom w:val="none" w:sz="0" w:space="0" w:color="auto"/>
        <w:right w:val="none" w:sz="0" w:space="0" w:color="auto"/>
      </w:divBdr>
      <w:divsChild>
        <w:div w:id="1908955707">
          <w:marLeft w:val="0"/>
          <w:marRight w:val="0"/>
          <w:marTop w:val="0"/>
          <w:marBottom w:val="0"/>
          <w:divBdr>
            <w:top w:val="none" w:sz="0" w:space="0" w:color="auto"/>
            <w:left w:val="none" w:sz="0" w:space="0" w:color="auto"/>
            <w:bottom w:val="none" w:sz="0" w:space="0" w:color="auto"/>
            <w:right w:val="none" w:sz="0" w:space="0" w:color="auto"/>
          </w:divBdr>
          <w:divsChild>
            <w:div w:id="1345551071">
              <w:marLeft w:val="0"/>
              <w:marRight w:val="0"/>
              <w:marTop w:val="0"/>
              <w:marBottom w:val="0"/>
              <w:divBdr>
                <w:top w:val="none" w:sz="0" w:space="0" w:color="auto"/>
                <w:left w:val="none" w:sz="0" w:space="0" w:color="auto"/>
                <w:bottom w:val="none" w:sz="0" w:space="0" w:color="auto"/>
                <w:right w:val="none" w:sz="0" w:space="0" w:color="auto"/>
              </w:divBdr>
              <w:divsChild>
                <w:div w:id="31612663">
                  <w:marLeft w:val="0"/>
                  <w:marRight w:val="0"/>
                  <w:marTop w:val="0"/>
                  <w:marBottom w:val="0"/>
                  <w:divBdr>
                    <w:top w:val="none" w:sz="0" w:space="0" w:color="auto"/>
                    <w:left w:val="none" w:sz="0" w:space="0" w:color="auto"/>
                    <w:bottom w:val="none" w:sz="0" w:space="0" w:color="auto"/>
                    <w:right w:val="none" w:sz="0" w:space="0" w:color="auto"/>
                  </w:divBdr>
                  <w:divsChild>
                    <w:div w:id="396321826">
                      <w:marLeft w:val="150"/>
                      <w:marRight w:val="150"/>
                      <w:marTop w:val="0"/>
                      <w:marBottom w:val="0"/>
                      <w:divBdr>
                        <w:top w:val="none" w:sz="0" w:space="0" w:color="auto"/>
                        <w:left w:val="none" w:sz="0" w:space="0" w:color="auto"/>
                        <w:bottom w:val="none" w:sz="0" w:space="0" w:color="auto"/>
                        <w:right w:val="none" w:sz="0" w:space="0" w:color="auto"/>
                      </w:divBdr>
                      <w:divsChild>
                        <w:div w:id="737677237">
                          <w:marLeft w:val="0"/>
                          <w:marRight w:val="0"/>
                          <w:marTop w:val="0"/>
                          <w:marBottom w:val="0"/>
                          <w:divBdr>
                            <w:top w:val="none" w:sz="0" w:space="0" w:color="auto"/>
                            <w:left w:val="none" w:sz="0" w:space="0" w:color="auto"/>
                            <w:bottom w:val="none" w:sz="0" w:space="0" w:color="auto"/>
                            <w:right w:val="none" w:sz="0" w:space="0" w:color="auto"/>
                          </w:divBdr>
                          <w:divsChild>
                            <w:div w:id="105781147">
                              <w:marLeft w:val="0"/>
                              <w:marRight w:val="0"/>
                              <w:marTop w:val="0"/>
                              <w:marBottom w:val="0"/>
                              <w:divBdr>
                                <w:top w:val="none" w:sz="0" w:space="0" w:color="auto"/>
                                <w:left w:val="none" w:sz="0" w:space="0" w:color="auto"/>
                                <w:bottom w:val="none" w:sz="0" w:space="0" w:color="auto"/>
                                <w:right w:val="none" w:sz="0" w:space="0" w:color="auto"/>
                              </w:divBdr>
                              <w:divsChild>
                                <w:div w:id="887499709">
                                  <w:marLeft w:val="0"/>
                                  <w:marRight w:val="0"/>
                                  <w:marTop w:val="0"/>
                                  <w:marBottom w:val="0"/>
                                  <w:divBdr>
                                    <w:top w:val="none" w:sz="0" w:space="0" w:color="auto"/>
                                    <w:left w:val="none" w:sz="0" w:space="0" w:color="auto"/>
                                    <w:bottom w:val="none" w:sz="0" w:space="0" w:color="auto"/>
                                    <w:right w:val="none" w:sz="0" w:space="0" w:color="auto"/>
                                  </w:divBdr>
                                  <w:divsChild>
                                    <w:div w:id="1694384227">
                                      <w:marLeft w:val="0"/>
                                      <w:marRight w:val="0"/>
                                      <w:marTop w:val="0"/>
                                      <w:marBottom w:val="0"/>
                                      <w:divBdr>
                                        <w:top w:val="none" w:sz="0" w:space="0" w:color="auto"/>
                                        <w:left w:val="none" w:sz="0" w:space="0" w:color="auto"/>
                                        <w:bottom w:val="none" w:sz="0" w:space="0" w:color="auto"/>
                                        <w:right w:val="none" w:sz="0" w:space="0" w:color="auto"/>
                                      </w:divBdr>
                                      <w:divsChild>
                                        <w:div w:id="8396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894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vcofatlanta.org/event-280093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vcofatlanta.org/event-280089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heryl@cvcofatlant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lantacommunitytoolbank.org/" TargetMode="External"/><Relationship Id="rId5" Type="http://schemas.openxmlformats.org/officeDocument/2006/relationships/webSettings" Target="webSettings.xml"/><Relationship Id="rId15" Type="http://schemas.openxmlformats.org/officeDocument/2006/relationships/hyperlink" Target="http://www.cvcofatlanta.org" TargetMode="External"/><Relationship Id="rId10" Type="http://schemas.openxmlformats.org/officeDocument/2006/relationships/hyperlink" Target="https://www.civicdinners.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tlantaregional.org/" TargetMode="External"/><Relationship Id="rId14" Type="http://schemas.openxmlformats.org/officeDocument/2006/relationships/hyperlink" Target="http://www.cvcofatlan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81378-8D7C-4111-A0F5-A3A2A91E8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2014 IMPACT Awards finalists release REV.docx</vt:lpstr>
    </vt:vector>
  </TitlesOfParts>
  <Company>
  </Company>
  <LinksUpToDate>false</LinksUpToDate>
  <CharactersWithSpaces>3509</CharactersWithSpaces>
  <SharedDoc>false</SharedDoc>
  <HLinks>
    <vt:vector size="144" baseType="variant">
      <vt:variant>
        <vt:i4>6225987</vt:i4>
      </vt:variant>
      <vt:variant>
        <vt:i4>69</vt:i4>
      </vt:variant>
      <vt:variant>
        <vt:i4>0</vt:i4>
      </vt:variant>
      <vt:variant>
        <vt:i4>5</vt:i4>
      </vt:variant>
      <vt:variant>
        <vt:lpwstr>http://www.cvcofatlanta.org/</vt:lpwstr>
      </vt:variant>
      <vt:variant>
        <vt:lpwstr>
        </vt:lpwstr>
      </vt:variant>
      <vt:variant>
        <vt:i4>2555961</vt:i4>
      </vt:variant>
      <vt:variant>
        <vt:i4>66</vt:i4>
      </vt:variant>
      <vt:variant>
        <vt:i4>0</vt:i4>
      </vt:variant>
      <vt:variant>
        <vt:i4>5</vt:i4>
      </vt:variant>
      <vt:variant>
        <vt:lpwstr>http://www.cvcofatlanta.org/impact</vt:lpwstr>
      </vt:variant>
      <vt:variant>
        <vt:lpwstr>
        </vt:lpwstr>
      </vt:variant>
      <vt:variant>
        <vt:i4>3145771</vt:i4>
      </vt:variant>
      <vt:variant>
        <vt:i4>63</vt:i4>
      </vt:variant>
      <vt:variant>
        <vt:i4>0</vt:i4>
      </vt:variant>
      <vt:variant>
        <vt:i4>5</vt:i4>
      </vt:variant>
      <vt:variant>
        <vt:lpwstr>http://www.bizjournals.com/atlanta/</vt:lpwstr>
      </vt:variant>
      <vt:variant>
        <vt:lpwstr>
        </vt:lpwstr>
      </vt:variant>
      <vt:variant>
        <vt:i4>3735653</vt:i4>
      </vt:variant>
      <vt:variant>
        <vt:i4>60</vt:i4>
      </vt:variant>
      <vt:variant>
        <vt:i4>0</vt:i4>
      </vt:variant>
      <vt:variant>
        <vt:i4>5</vt:i4>
      </vt:variant>
      <vt:variant>
        <vt:lpwstr>http://www.atlantagaslight.com/</vt:lpwstr>
      </vt:variant>
      <vt:variant>
        <vt:lpwstr>
        </vt:lpwstr>
      </vt:variant>
      <vt:variant>
        <vt:i4>2162784</vt:i4>
      </vt:variant>
      <vt:variant>
        <vt:i4>57</vt:i4>
      </vt:variant>
      <vt:variant>
        <vt:i4>0</vt:i4>
      </vt:variant>
      <vt:variant>
        <vt:i4>5</vt:i4>
      </vt:variant>
      <vt:variant>
        <vt:lpwstr>http://www.homedepotfoundation.org/</vt:lpwstr>
      </vt:variant>
      <vt:variant>
        <vt:lpwstr>
        </vt:lpwstr>
      </vt:variant>
      <vt:variant>
        <vt:i4>3997797</vt:i4>
      </vt:variant>
      <vt:variant>
        <vt:i4>54</vt:i4>
      </vt:variant>
      <vt:variant>
        <vt:i4>0</vt:i4>
      </vt:variant>
      <vt:variant>
        <vt:i4>5</vt:i4>
      </vt:variant>
      <vt:variant>
        <vt:lpwstr>http://www.smithhoward.com/</vt:lpwstr>
      </vt:variant>
      <vt:variant>
        <vt:lpwstr>
        </vt:lpwstr>
      </vt:variant>
      <vt:variant>
        <vt:i4>2228338</vt:i4>
      </vt:variant>
      <vt:variant>
        <vt:i4>51</vt:i4>
      </vt:variant>
      <vt:variant>
        <vt:i4>0</vt:i4>
      </vt:variant>
      <vt:variant>
        <vt:i4>5</vt:i4>
      </vt:variant>
      <vt:variant>
        <vt:lpwstr>http://www.novelis.com/</vt:lpwstr>
      </vt:variant>
      <vt:variant>
        <vt:lpwstr>
        </vt:lpwstr>
      </vt:variant>
      <vt:variant>
        <vt:i4>2883640</vt:i4>
      </vt:variant>
      <vt:variant>
        <vt:i4>48</vt:i4>
      </vt:variant>
      <vt:variant>
        <vt:i4>0</vt:i4>
      </vt:variant>
      <vt:variant>
        <vt:i4>5</vt:i4>
      </vt:variant>
      <vt:variant>
        <vt:lpwstr>http://www.jabian.com/</vt:lpwstr>
      </vt:variant>
      <vt:variant>
        <vt:lpwstr>
        </vt:lpwstr>
      </vt:variant>
      <vt:variant>
        <vt:i4>2490423</vt:i4>
      </vt:variant>
      <vt:variant>
        <vt:i4>45</vt:i4>
      </vt:variant>
      <vt:variant>
        <vt:i4>0</vt:i4>
      </vt:variant>
      <vt:variant>
        <vt:i4>5</vt:i4>
      </vt:variant>
      <vt:variant>
        <vt:lpwstr>http://www.turner.com/</vt:lpwstr>
      </vt:variant>
      <vt:variant>
        <vt:lpwstr>
        </vt:lpwstr>
      </vt:variant>
      <vt:variant>
        <vt:i4>5832798</vt:i4>
      </vt:variant>
      <vt:variant>
        <vt:i4>42</vt:i4>
      </vt:variant>
      <vt:variant>
        <vt:i4>0</vt:i4>
      </vt:variant>
      <vt:variant>
        <vt:i4>5</vt:i4>
      </vt:variant>
      <vt:variant>
        <vt:lpwstr>http://www.suntrust.com/</vt:lpwstr>
      </vt:variant>
      <vt:variant>
        <vt:lpwstr>
        </vt:lpwstr>
      </vt:variant>
      <vt:variant>
        <vt:i4>4849665</vt:i4>
      </vt:variant>
      <vt:variant>
        <vt:i4>39</vt:i4>
      </vt:variant>
      <vt:variant>
        <vt:i4>0</vt:i4>
      </vt:variant>
      <vt:variant>
        <vt:i4>5</vt:i4>
      </vt:variant>
      <vt:variant>
        <vt:lpwstr>http://www.bankofamerica.com/</vt:lpwstr>
      </vt:variant>
      <vt:variant>
        <vt:lpwstr>
        </vt:lpwstr>
      </vt:variant>
      <vt:variant>
        <vt:i4>5570583</vt:i4>
      </vt:variant>
      <vt:variant>
        <vt:i4>36</vt:i4>
      </vt:variant>
      <vt:variant>
        <vt:i4>0</vt:i4>
      </vt:variant>
      <vt:variant>
        <vt:i4>5</vt:i4>
      </vt:variant>
      <vt:variant>
        <vt:lpwstr>http://www.sherwin-williams.com/</vt:lpwstr>
      </vt:variant>
      <vt:variant>
        <vt:lpwstr>
        </vt:lpwstr>
      </vt:variant>
      <vt:variant>
        <vt:i4>3145829</vt:i4>
      </vt:variant>
      <vt:variant>
        <vt:i4>33</vt:i4>
      </vt:variant>
      <vt:variant>
        <vt:i4>0</vt:i4>
      </vt:variant>
      <vt:variant>
        <vt:i4>5</vt:i4>
      </vt:variant>
      <vt:variant>
        <vt:lpwstr>http://www.att.com/</vt:lpwstr>
      </vt:variant>
      <vt:variant>
        <vt:lpwstr>
        </vt:lpwstr>
      </vt:variant>
      <vt:variant>
        <vt:i4>3407979</vt:i4>
      </vt:variant>
      <vt:variant>
        <vt:i4>30</vt:i4>
      </vt:variant>
      <vt:variant>
        <vt:i4>0</vt:i4>
      </vt:variant>
      <vt:variant>
        <vt:i4>5</vt:i4>
      </vt:variant>
      <vt:variant>
        <vt:lpwstr>http://www.arbysfoundation.org/</vt:lpwstr>
      </vt:variant>
      <vt:variant>
        <vt:lpwstr>
        </vt:lpwstr>
      </vt:variant>
      <vt:variant>
        <vt:i4>2490423</vt:i4>
      </vt:variant>
      <vt:variant>
        <vt:i4>27</vt:i4>
      </vt:variant>
      <vt:variant>
        <vt:i4>0</vt:i4>
      </vt:variant>
      <vt:variant>
        <vt:i4>5</vt:i4>
      </vt:variant>
      <vt:variant>
        <vt:lpwstr>http://www.turner.com/</vt:lpwstr>
      </vt:variant>
      <vt:variant>
        <vt:lpwstr>
        </vt:lpwstr>
      </vt:variant>
      <vt:variant>
        <vt:i4>2490423</vt:i4>
      </vt:variant>
      <vt:variant>
        <vt:i4>24</vt:i4>
      </vt:variant>
      <vt:variant>
        <vt:i4>0</vt:i4>
      </vt:variant>
      <vt:variant>
        <vt:i4>5</vt:i4>
      </vt:variant>
      <vt:variant>
        <vt:lpwstr>http://www.turner.com/</vt:lpwstr>
      </vt:variant>
      <vt:variant>
        <vt:lpwstr>
        </vt:lpwstr>
      </vt:variant>
      <vt:variant>
        <vt:i4>2490423</vt:i4>
      </vt:variant>
      <vt:variant>
        <vt:i4>21</vt:i4>
      </vt:variant>
      <vt:variant>
        <vt:i4>0</vt:i4>
      </vt:variant>
      <vt:variant>
        <vt:i4>5</vt:i4>
      </vt:variant>
      <vt:variant>
        <vt:lpwstr>http://www.turner.com/</vt:lpwstr>
      </vt:variant>
      <vt:variant>
        <vt:lpwstr>
        </vt:lpwstr>
      </vt:variant>
      <vt:variant>
        <vt:i4>2162803</vt:i4>
      </vt:variant>
      <vt:variant>
        <vt:i4>18</vt:i4>
      </vt:variant>
      <vt:variant>
        <vt:i4>0</vt:i4>
      </vt:variant>
      <vt:variant>
        <vt:i4>5</vt:i4>
      </vt:variant>
      <vt:variant>
        <vt:lpwstr>http://www.ibm.com/</vt:lpwstr>
      </vt:variant>
      <vt:variant>
        <vt:lpwstr>
        </vt:lpwstr>
      </vt:variant>
      <vt:variant>
        <vt:i4>2883640</vt:i4>
      </vt:variant>
      <vt:variant>
        <vt:i4>15</vt:i4>
      </vt:variant>
      <vt:variant>
        <vt:i4>0</vt:i4>
      </vt:variant>
      <vt:variant>
        <vt:i4>5</vt:i4>
      </vt:variant>
      <vt:variant>
        <vt:lpwstr>http://www.jabian.com/</vt:lpwstr>
      </vt:variant>
      <vt:variant>
        <vt:lpwstr>
        </vt:lpwstr>
      </vt:variant>
      <vt:variant>
        <vt:i4>5701638</vt:i4>
      </vt:variant>
      <vt:variant>
        <vt:i4>12</vt:i4>
      </vt:variant>
      <vt:variant>
        <vt:i4>0</vt:i4>
      </vt:variant>
      <vt:variant>
        <vt:i4>5</vt:i4>
      </vt:variant>
      <vt:variant>
        <vt:lpwstr>http://www.daugherty.com/</vt:lpwstr>
      </vt:variant>
      <vt:variant>
        <vt:lpwstr>
        </vt:lpwstr>
      </vt:variant>
      <vt:variant>
        <vt:i4>2293857</vt:i4>
      </vt:variant>
      <vt:variant>
        <vt:i4>9</vt:i4>
      </vt:variant>
      <vt:variant>
        <vt:i4>0</vt:i4>
      </vt:variant>
      <vt:variant>
        <vt:i4>5</vt:i4>
      </vt:variant>
      <vt:variant>
        <vt:lpwstr>http://www.ups.com/</vt:lpwstr>
      </vt:variant>
      <vt:variant>
        <vt:lpwstr>
        </vt:lpwstr>
      </vt:variant>
      <vt:variant>
        <vt:i4>3670056</vt:i4>
      </vt:variant>
      <vt:variant>
        <vt:i4>6</vt:i4>
      </vt:variant>
      <vt:variant>
        <vt:i4>0</vt:i4>
      </vt:variant>
      <vt:variant>
        <vt:i4>5</vt:i4>
      </vt:variant>
      <vt:variant>
        <vt:lpwstr>http://www.alston.com/</vt:lpwstr>
      </vt:variant>
      <vt:variant>
        <vt:lpwstr>
        </vt:lpwstr>
      </vt:variant>
      <vt:variant>
        <vt:i4>2555961</vt:i4>
      </vt:variant>
      <vt:variant>
        <vt:i4>3</vt:i4>
      </vt:variant>
      <vt:variant>
        <vt:i4>0</vt:i4>
      </vt:variant>
      <vt:variant>
        <vt:i4>5</vt:i4>
      </vt:variant>
      <vt:variant>
        <vt:lpwstr>http://www.cvcofatlanta.org/impact</vt:lpwstr>
      </vt:variant>
      <vt:variant>
        <vt:lpwstr>
        </vt:lpwstr>
      </vt:variant>
      <vt:variant>
        <vt:i4>6225987</vt:i4>
      </vt:variant>
      <vt:variant>
        <vt:i4>0</vt:i4>
      </vt:variant>
      <vt:variant>
        <vt:i4>0</vt:i4>
      </vt:variant>
      <vt:variant>
        <vt:i4>5</vt:i4>
      </vt:variant>
      <vt:variant>
        <vt:lpwstr>http://www.cvcofatlanta.org/</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IMPACT Awards finalists release REV.docx</dc:title>
  <dc:subject/>
  <dc:creator>Rachael Sejnoha</dc:creator>
  <cp:keywords/>
  <cp:lastModifiedBy>Rachael Sejnoha</cp:lastModifiedBy>
  <cp:revision>12</cp:revision>
  <dcterms:created xsi:type="dcterms:W3CDTF">2018-01-25T23:53:00Z</dcterms:created>
  <dcterms:modified xsi:type="dcterms:W3CDTF">2018-01-30T20:51:00Z</dcterms:modified>
  <cp:category/>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DMSLIBRARY01\30701154.v1</vt:lpwstr>
  </property>
  <property fmtid="{D5CDD505-2E9C-101B-9397-08002B2CF9AE}" pid="3" name="CUS_DocIDChunk0">
    <vt:lpwstr>DMSLIBRARY01\30701154.v1</vt:lpwstr>
  </property>
  <property fmtid="{D5CDD505-2E9C-101B-9397-08002B2CF9AE}" pid="4" name="CUS_DocIDActiveBits">
    <vt:lpwstr>129024</vt:lpwstr>
  </property>
  <property fmtid="{D5CDD505-2E9C-101B-9397-08002B2CF9AE}" pid="5" name="CUS_DocIDLocation">
    <vt:lpwstr>EVERY_PAGE</vt:lpwstr>
  </property>
</Properties>
</file>